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vsd" ContentType="application/vnd.visio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170" w:rsidRPr="00554446" w:rsidRDefault="00674170" w:rsidP="0039534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446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  <w:r w:rsidR="00554446" w:rsidRPr="00554446">
        <w:rPr>
          <w:rFonts w:ascii="Times New Roman" w:hAnsi="Times New Roman" w:cs="Times New Roman"/>
          <w:b/>
          <w:sz w:val="28"/>
          <w:szCs w:val="28"/>
        </w:rPr>
        <w:t>5</w:t>
      </w:r>
      <w:r w:rsidRPr="00554446">
        <w:rPr>
          <w:rFonts w:ascii="Times New Roman" w:hAnsi="Times New Roman" w:cs="Times New Roman"/>
          <w:b/>
          <w:sz w:val="28"/>
          <w:szCs w:val="28"/>
        </w:rPr>
        <w:t>.</w:t>
      </w:r>
    </w:p>
    <w:p w:rsidR="00674170" w:rsidRPr="007F6EDD" w:rsidRDefault="00DF4F43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F43">
        <w:rPr>
          <w:rFonts w:ascii="Times New Roman" w:hAnsi="Times New Roman" w:cs="Times New Roman"/>
          <w:b/>
          <w:sz w:val="28"/>
          <w:szCs w:val="28"/>
        </w:rPr>
        <w:t xml:space="preserve">РУЧНОЕ/АВТОМАТИЧЕСКОЕ УПРАВЛЕНИЕ ВКЛЮЧЕНИЕМ СИНХРОННОГО ГЕНЕРАТОРА НА ПАРАЛЛЕЛЬНУЮ РАБОТУ ПО СПОСОБУ САМОСИНХРОНИЗАЦИИ </w:t>
      </w:r>
    </w:p>
    <w:p w:rsidR="001942C5" w:rsidRPr="007F6EDD" w:rsidRDefault="001942C5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 xml:space="preserve">1 Цель работы </w:t>
      </w:r>
    </w:p>
    <w:p w:rsidR="00674170" w:rsidRPr="007F6EDD" w:rsidRDefault="00DF4F43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674170" w:rsidRPr="007F6EDD"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>включения синхронного генератора на параллельную работу по способу самосинхронизации в ручном и автоматическом режимах</w:t>
      </w:r>
      <w:r w:rsidR="00674170" w:rsidRPr="007F6EDD">
        <w:rPr>
          <w:rFonts w:ascii="Times New Roman" w:hAnsi="Times New Roman" w:cs="Times New Roman"/>
          <w:sz w:val="28"/>
          <w:szCs w:val="28"/>
        </w:rPr>
        <w:t>.</w:t>
      </w:r>
    </w:p>
    <w:p w:rsidR="00674170" w:rsidRPr="007F6EDD" w:rsidRDefault="00674170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Pr="00554446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D76D96" w:rsidRPr="007F6EDD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7F6EDD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На каждой электрической станции обычно установлено несколько генераторов, которые включаются на параллельную работу в общую сеть. Благодаря этому достигается:</w:t>
      </w:r>
      <w:r w:rsidR="0068798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sz w:val="28"/>
          <w:szCs w:val="28"/>
        </w:rPr>
        <w:t>большая надежность энергоснабжения потребителей;</w:t>
      </w:r>
      <w:r w:rsidR="0068798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sz w:val="28"/>
          <w:szCs w:val="28"/>
        </w:rPr>
        <w:t>снижение мощности аварийного и ремонтного резерва;</w:t>
      </w:r>
      <w:r w:rsidR="0068798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sz w:val="28"/>
          <w:szCs w:val="28"/>
        </w:rPr>
        <w:t>возможность маневрирования энергоресурсами сезонного характера.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Все параллельно работающие генераторы должны отдавать в сеть ток одинаковой частоты. Поэтому они должны вращаться синхронно, т.е. их скорости вращения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2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2pt;height:18.6pt" o:ole="">
            <v:imagedata r:id="rId8" o:title=""/>
          </v:shape>
          <o:OLEObject Type="Embed" ProgID="Equation.DSMT4" ShapeID="_x0000_i1025" DrawAspect="Content" ObjectID="_1589361134" r:id="rId9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,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26" type="#_x0000_t75" style="width:14.4pt;height:18.6pt" o:ole="">
            <v:imagedata r:id="rId10" o:title=""/>
          </v:shape>
          <o:OLEObject Type="Embed" ProgID="Equation.DSMT4" ShapeID="_x0000_i1026" DrawAspect="Content" ObjectID="_1589361135" r:id="rId11"/>
        </w:object>
      </w:r>
      <w:r w:rsidR="00687986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="00687986" w:rsidRPr="00554446">
        <w:rPr>
          <w:rFonts w:ascii="Times New Roman" w:hAnsi="Times New Roman" w:cs="Times New Roman"/>
          <w:position w:val="-12"/>
          <w:sz w:val="28"/>
          <w:szCs w:val="28"/>
        </w:rPr>
        <w:object w:dxaOrig="600" w:dyaOrig="380">
          <v:shape id="_x0000_i1027" type="#_x0000_t75" style="width:31.2pt;height:18.6pt" o:ole="">
            <v:imagedata r:id="rId12" o:title=""/>
          </v:shape>
          <o:OLEObject Type="Embed" ProgID="Equation.DSMT4" ShapeID="_x0000_i1027" DrawAspect="Content" ObjectID="_1589361136" r:id="rId13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должны быть в точности обратно пропорциональны числам пар полюсов: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7206"/>
        <w:gridCol w:w="1495"/>
      </w:tblGrid>
      <w:tr w:rsidR="00554446" w:rsidRPr="00554446" w:rsidTr="004654A3">
        <w:trPr>
          <w:trHeight w:val="1305"/>
        </w:trPr>
        <w:tc>
          <w:tcPr>
            <w:tcW w:w="454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5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19" w:dyaOrig="780">
                <v:shape id="_x0000_i1028" type="#_x0000_t75" style="width:60.6pt;height:40.2pt" o:ole="">
                  <v:imagedata r:id="rId14" o:title=""/>
                </v:shape>
                <o:OLEObject Type="Embed" ProgID="Equation.DSMT4" ShapeID="_x0000_i1028" DrawAspect="Content" ObjectID="_1589361137" r:id="rId15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60" w:dyaOrig="780">
                <v:shape id="_x0000_i1029" type="#_x0000_t75" style="width:61.8pt;height:40.2pt" o:ole="">
                  <v:imagedata r:id="rId16" o:title=""/>
                </v:shape>
                <o:OLEObject Type="Embed" ProgID="Equation.DSMT4" ShapeID="_x0000_i1029" DrawAspect="Content" ObjectID="_1589361138" r:id="rId17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540" w:dyaOrig="780">
                <v:shape id="_x0000_i1030" type="#_x0000_t75" style="width:76.8pt;height:40.2pt" o:ole="">
                  <v:imagedata r:id="rId18" o:title=""/>
                </v:shape>
                <o:OLEObject Type="Embed" ProgID="Equation.DSMT4" ShapeID="_x0000_i1030" DrawAspect="Content" ObjectID="_1589361139" r:id="rId19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(5.1)</w:t>
            </w:r>
          </w:p>
        </w:tc>
      </w:tr>
    </w:tbl>
    <w:p w:rsid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Существует два способа включения синхронного генератора на параллельную работу – способ точной синхронизации и самосинхронизации.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Style w:val="fontstyle01"/>
          <w:color w:val="auto"/>
          <w:sz w:val="28"/>
          <w:szCs w:val="28"/>
        </w:rPr>
        <w:t>Процессы при включении генератора</w:t>
      </w:r>
      <w:r w:rsidRPr="00554446">
        <w:rPr>
          <w:rFonts w:ascii="TimesNewRoman" w:hAnsi="TimesNewRoman"/>
          <w:b/>
          <w:bCs/>
          <w:sz w:val="28"/>
          <w:szCs w:val="28"/>
        </w:rPr>
        <w:t xml:space="preserve"> </w:t>
      </w:r>
      <w:r w:rsidRPr="00554446">
        <w:rPr>
          <w:rStyle w:val="fontstyle01"/>
          <w:color w:val="auto"/>
          <w:sz w:val="28"/>
          <w:szCs w:val="28"/>
        </w:rPr>
        <w:t>на параллельную работу.</w:t>
      </w:r>
    </w:p>
    <w:p w:rsidR="00554446" w:rsidRPr="00554446" w:rsidRDefault="00ED7D38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object w:dxaOrig="9372" w:dyaOrig="1344">
          <v:shape id="_x0000_i1031" type="#_x0000_t75" style="width:355.2pt;height:51pt" o:ole="">
            <v:imagedata r:id="rId20" o:title=""/>
          </v:shape>
          <o:OLEObject Type="Embed" ProgID="Visio.Drawing.15" ShapeID="_x0000_i1031" DrawAspect="Content" ObjectID="_1589361140" r:id="rId21"/>
        </w:object>
      </w:r>
    </w:p>
    <w:p w:rsidR="00554446" w:rsidRDefault="00554446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Рисунок 5.1 – Схема замещения при включении генератора на параллельную работу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lastRenderedPageBreak/>
        <w:t>При включении генератора на параллельную работу возникает уравнительный ток:</w:t>
      </w:r>
      <w:r w:rsidRPr="00554446">
        <w:t xml:space="preserve"> </w:t>
      </w:r>
      <w:r w:rsidRPr="00554446">
        <w:rPr>
          <w:position w:val="-16"/>
        </w:rPr>
        <w:object w:dxaOrig="360" w:dyaOrig="420">
          <v:shape id="_x0000_i1032" type="#_x0000_t75" style="width:16.8pt;height:21pt" o:ole="">
            <v:imagedata r:id="rId22" o:title=""/>
          </v:shape>
          <o:OLEObject Type="Embed" ProgID="Equation.DSMT4" ShapeID="_x0000_i1032" DrawAspect="Content" ObjectID="_1589361141" r:id="rId23"/>
        </w:objec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4446" w:rsidRPr="00554446" w:rsidTr="004654A3">
        <w:tc>
          <w:tcPr>
            <w:tcW w:w="453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5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120" w:dyaOrig="780">
                <v:shape id="_x0000_i1033" type="#_x0000_t75" style="width:105.6pt;height:40.2pt" o:ole="">
                  <v:imagedata r:id="rId24" o:title=""/>
                </v:shape>
                <o:OLEObject Type="Embed" ProgID="Equation.DSMT4" ShapeID="_x0000_i1033" DrawAspect="Content" ObjectID="_1589361142" r:id="rId25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987E10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(5.2)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54446">
        <w:rPr>
          <w:position w:val="-12"/>
        </w:rPr>
        <w:object w:dxaOrig="1579" w:dyaOrig="380">
          <v:shape id="_x0000_i1034" type="#_x0000_t75" style="width:78.6pt;height:18.6pt" o:ole="">
            <v:imagedata r:id="rId26" o:title=""/>
          </v:shape>
          <o:OLEObject Type="Embed" ProgID="Equation.DSMT4" ShapeID="_x0000_i1034" DrawAspect="Content" ObjectID="_1589361143" r:id="rId27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– векторная разность ЭДС генератора и системы 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54446">
        <w:rPr>
          <w:rFonts w:ascii="Times New Roman" w:hAnsi="Times New Roman" w:cs="Times New Roman"/>
          <w:sz w:val="28"/>
          <w:szCs w:val="28"/>
        </w:rPr>
        <w:t xml:space="preserve">.2;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35" type="#_x0000_t75" style="width:15.6pt;height:18.6pt" o:ole="">
            <v:imagedata r:id="rId28" o:title=""/>
          </v:shape>
          <o:OLEObject Type="Embed" ProgID="Equation.DSMT4" ShapeID="_x0000_i1035" DrawAspect="Content" ObjectID="_1589361144" r:id="rId29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– сопротивление генератора в момент включения;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036" type="#_x0000_t75" style="width:16.8pt;height:18.6pt" o:ole="">
            <v:imagedata r:id="rId30" o:title=""/>
          </v:shape>
          <o:OLEObject Type="Embed" ProgID="Equation.DSMT4" ShapeID="_x0000_i1036" DrawAspect="Content" ObjectID="_1589361145" r:id="rId31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– сопротивление между генератором и системой, приведенное к напряжению генератора;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37" type="#_x0000_t75" style="width:15.6pt;height:18.6pt" o:ole="">
            <v:imagedata r:id="rId32" o:title=""/>
          </v:shape>
          <o:OLEObject Type="Embed" ProgID="Equation.DSMT4" ShapeID="_x0000_i1037" DrawAspect="Content" ObjectID="_1589361146" r:id="rId33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– сопротивление системы; Q – выключатель.</w:t>
      </w:r>
    </w:p>
    <w:p w:rsidR="00554446" w:rsidRPr="00554446" w:rsidRDefault="0039487E" w:rsidP="0068798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object w:dxaOrig="3576" w:dyaOrig="3084">
          <v:shape id="_x0000_i1038" type="#_x0000_t75" style="width:135.6pt;height:117pt" o:ole="">
            <v:imagedata r:id="rId34" o:title=""/>
          </v:shape>
          <o:OLEObject Type="Embed" ProgID="Visio.Drawing.15" ShapeID="_x0000_i1038" DrawAspect="Content" ObjectID="_1589361147" r:id="rId35"/>
        </w:object>
      </w:r>
    </w:p>
    <w:p w:rsidR="00554446" w:rsidRPr="00554446" w:rsidRDefault="00554446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Рисунок 5.2 – Векторная разность ЭДС генератора и системы</w:t>
      </w:r>
    </w:p>
    <w:p w:rsidR="00554446" w:rsidRPr="00554446" w:rsidRDefault="00554446" w:rsidP="0039534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1) При условии, что </w:t>
      </w:r>
      <w:r w:rsidRPr="00554446">
        <w:rPr>
          <w:position w:val="-14"/>
        </w:rPr>
        <w:object w:dxaOrig="1640" w:dyaOrig="420">
          <v:shape id="_x0000_i1039" type="#_x0000_t75" style="width:82.2pt;height:21pt" o:ole="">
            <v:imagedata r:id="rId36" o:title=""/>
          </v:shape>
          <o:OLEObject Type="Embed" ProgID="Equation.DSMT4" ShapeID="_x0000_i1039" DrawAspect="Content" ObjectID="_1589361148" r:id="rId37"/>
        </w:object>
      </w:r>
      <w:r w:rsidRPr="00554446">
        <w:rPr>
          <w:rFonts w:ascii="Times New Roman" w:hAnsi="Times New Roman" w:cs="Times New Roman"/>
          <w:sz w:val="28"/>
          <w:szCs w:val="28"/>
        </w:rPr>
        <w:t>, это соответствует включению возбужденного синхронного генератора, уравнительный ток будет равен: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4446" w:rsidRPr="00554446" w:rsidTr="004654A3">
        <w:tc>
          <w:tcPr>
            <w:tcW w:w="453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980" w:dyaOrig="800">
                <v:shape id="_x0000_i1040" type="#_x0000_t75" style="width:148.8pt;height:40.2pt" o:ole="">
                  <v:imagedata r:id="rId38" o:title=""/>
                </v:shape>
                <o:OLEObject Type="Embed" ProgID="Equation.DSMT4" ShapeID="_x0000_i1040" DrawAspect="Content" ObjectID="_1589361149" r:id="rId39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(5.3)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Для мощной энергосистемы: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4446" w:rsidRPr="00554446" w:rsidTr="004654A3">
        <w:tc>
          <w:tcPr>
            <w:tcW w:w="453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80">
                <v:shape id="_x0000_i1041" type="#_x0000_t75" style="width:77.4pt;height:18.6pt" o:ole="">
                  <v:imagedata r:id="rId40" o:title=""/>
                </v:shape>
                <o:OLEObject Type="Embed" ProgID="Equation.DSMT4" ShapeID="_x0000_i1041" DrawAspect="Content" ObjectID="_1589361150" r:id="rId41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(5.4)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Тогда можно записать 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4446" w:rsidRPr="00554446" w:rsidTr="004654A3">
        <w:tc>
          <w:tcPr>
            <w:tcW w:w="453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920" w:dyaOrig="800">
                <v:shape id="_x0000_i1042" type="#_x0000_t75" style="width:96pt;height:40.2pt" o:ole="">
                  <v:imagedata r:id="rId42" o:title=""/>
                </v:shape>
                <o:OLEObject Type="Embed" ProgID="Equation.DSMT4" ShapeID="_x0000_i1042" DrawAspect="Content" ObjectID="_1589361151" r:id="rId43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(5.5)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из полученного выражения очевидно, что наибольшее значение уравнительного тока будет при угле δ = 180°. 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4446" w:rsidRPr="00554446" w:rsidTr="004654A3">
        <w:tc>
          <w:tcPr>
            <w:tcW w:w="453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040" w:dyaOrig="780">
                <v:shape id="_x0000_i1043" type="#_x0000_t75" style="width:51pt;height:40.2pt" o:ole="">
                  <v:imagedata r:id="rId44" o:title=""/>
                </v:shape>
                <o:OLEObject Type="Embed" ProgID="Equation.DSMT4" ShapeID="_x0000_i1043" DrawAspect="Content" ObjectID="_1589361152" r:id="rId45"/>
              </w:objec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(5.6)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– что равносильно двукратному току трехфазного КЗ на выводах генератора.</w:t>
      </w:r>
    </w:p>
    <w:p w:rsidR="00554446" w:rsidRPr="00554446" w:rsidRDefault="00554446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Наименьшее значение при угле δ = 0</w:t>
      </w:r>
      <w:r w:rsidRPr="005544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5444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4446" w:rsidRPr="00554446" w:rsidTr="004654A3">
        <w:tc>
          <w:tcPr>
            <w:tcW w:w="453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position w:val="-16"/>
              </w:rPr>
              <w:object w:dxaOrig="800" w:dyaOrig="420">
                <v:shape id="_x0000_i1044" type="#_x0000_t75" style="width:40.2pt;height:21pt" o:ole="">
                  <v:imagedata r:id="rId46" o:title=""/>
                </v:shape>
                <o:OLEObject Type="Embed" ProgID="Equation.DSMT4" ShapeID="_x0000_i1044" DrawAspect="Content" ObjectID="_1589361153" r:id="rId47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(5.7)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2) При условии </w:t>
      </w:r>
      <w:r w:rsidRPr="00554446">
        <w:rPr>
          <w:position w:val="-12"/>
        </w:rPr>
        <w:object w:dxaOrig="800" w:dyaOrig="380">
          <v:shape id="_x0000_i1045" type="#_x0000_t75" style="width:40.2pt;height:18.6pt" o:ole="">
            <v:imagedata r:id="rId48" o:title=""/>
          </v:shape>
          <o:OLEObject Type="Embed" ProgID="Equation.DSMT4" ShapeID="_x0000_i1045" DrawAspect="Content" ObjectID="_1589361154" r:id="rId49"/>
        </w:object>
      </w:r>
      <w:r w:rsidRPr="00554446">
        <w:rPr>
          <w:rFonts w:ascii="Times New Roman" w:hAnsi="Times New Roman" w:cs="Times New Roman"/>
          <w:sz w:val="28"/>
          <w:szCs w:val="28"/>
        </w:rPr>
        <w:t>, что соответствует включению невозбужденного синхронного генератора, можем записать: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7206"/>
        <w:gridCol w:w="1495"/>
      </w:tblGrid>
      <w:tr w:rsidR="00554446" w:rsidRPr="00554446" w:rsidTr="004654A3">
        <w:tc>
          <w:tcPr>
            <w:tcW w:w="454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120" w:dyaOrig="780">
                <v:shape id="_x0000_i1046" type="#_x0000_t75" style="width:105.6pt;height:40.2pt" o:ole="">
                  <v:imagedata r:id="rId50" o:title=""/>
                </v:shape>
                <o:OLEObject Type="Embed" ProgID="Equation.DSMT4" ShapeID="_x0000_i1046" DrawAspect="Content" ObjectID="_1589361155" r:id="rId51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(5.8)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Принимая во внимание (5.4) получим: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4446" w:rsidRPr="00554446" w:rsidTr="004654A3">
        <w:tc>
          <w:tcPr>
            <w:tcW w:w="453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020" w:dyaOrig="780">
                <v:shape id="_x0000_i1047" type="#_x0000_t75" style="width:51pt;height:40.2pt" o:ole="">
                  <v:imagedata r:id="rId52" o:title=""/>
                </v:shape>
                <o:OLEObject Type="Embed" ProgID="Equation.DSMT4" ShapeID="_x0000_i1047" DrawAspect="Content" ObjectID="_1589361156" r:id="rId53"/>
              </w:object>
            </w:r>
          </w:p>
        </w:tc>
        <w:tc>
          <w:tcPr>
            <w:tcW w:w="781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(5.9)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– что равносильно току трехфазного КЗ на выводах генератора.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446">
        <w:rPr>
          <w:rFonts w:ascii="Times New Roman" w:hAnsi="Times New Roman" w:cs="Times New Roman"/>
          <w:b/>
          <w:sz w:val="28"/>
          <w:szCs w:val="28"/>
        </w:rPr>
        <w:t>Условия синхронизации генераторов.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При включении генераторов на параллельную работу с другими генераторами необходимо избегать чрезмерно большого толчка тока и ударных электромагнитных моментов и сил, способных вызвать повреждение генератора, а также нарушить работу электрической сети</w:t>
      </w:r>
      <w:r w:rsidR="00433A68">
        <w:rPr>
          <w:rFonts w:ascii="Times New Roman" w:hAnsi="Times New Roman" w:cs="Times New Roman"/>
          <w:sz w:val="28"/>
          <w:szCs w:val="28"/>
        </w:rPr>
        <w:t>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Поэтому необходимо отрегулировать надлежащим образом режим работы генератора на холостом ходу перед его включением на параллельную работу и в надлежащий момент времени включить генератор в сеть. Совокупность этих операций называется </w:t>
      </w:r>
      <w:r w:rsidRPr="00554446">
        <w:rPr>
          <w:rFonts w:ascii="Times New Roman" w:hAnsi="Times New Roman" w:cs="Times New Roman"/>
          <w:b/>
          <w:sz w:val="28"/>
          <w:szCs w:val="28"/>
        </w:rPr>
        <w:t>синхронизацией генератора</w:t>
      </w:r>
      <w:r w:rsidRPr="00554446">
        <w:rPr>
          <w:rFonts w:ascii="Times New Roman" w:hAnsi="Times New Roman" w:cs="Times New Roman"/>
          <w:sz w:val="28"/>
          <w:szCs w:val="28"/>
        </w:rPr>
        <w:t>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Идеальные </w:t>
      </w:r>
      <w:r w:rsidRPr="00554446">
        <w:rPr>
          <w:rFonts w:ascii="Times New Roman" w:hAnsi="Times New Roman" w:cs="Times New Roman"/>
          <w:b/>
          <w:sz w:val="28"/>
          <w:szCs w:val="28"/>
        </w:rPr>
        <w:t>условия для включения генератора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b/>
          <w:sz w:val="28"/>
          <w:szCs w:val="28"/>
        </w:rPr>
        <w:t>на параллельную работу</w:t>
      </w:r>
      <w:r w:rsidRPr="00554446">
        <w:rPr>
          <w:rFonts w:ascii="Times New Roman" w:hAnsi="Times New Roman" w:cs="Times New Roman"/>
          <w:sz w:val="28"/>
          <w:szCs w:val="28"/>
        </w:rPr>
        <w:t xml:space="preserve"> достигаются при соблюдении следующих требований: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1) напряжение включаемого генератора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48" type="#_x0000_t75" style="width:21pt;height:18.6pt" o:ole="">
            <v:imagedata r:id="rId54" o:title=""/>
          </v:shape>
          <o:OLEObject Type="Embed" ProgID="Equation.DSMT4" ShapeID="_x0000_i1048" DrawAspect="Content" ObjectID="_1589361157" r:id="rId55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должно быть равно напряжению сети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49" type="#_x0000_t75" style="width:18.6pt;height:18.6pt" o:ole="">
            <v:imagedata r:id="rId56" o:title=""/>
          </v:shape>
          <o:OLEObject Type="Embed" ProgID="Equation.DSMT4" ShapeID="_x0000_i1049" DrawAspect="Content" ObjectID="_1589361158" r:id="rId57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или уже работающего генератора;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2) частота генератора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50" type="#_x0000_t75" style="width:16.2pt;height:18.6pt" o:ole="">
            <v:imagedata r:id="rId58" o:title=""/>
          </v:shape>
          <o:OLEObject Type="Embed" ProgID="Equation.DSMT4" ShapeID="_x0000_i1050" DrawAspect="Content" ObjectID="_1589361159" r:id="rId59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должна равняться частоте сети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51" type="#_x0000_t75" style="width:16.2pt;height:18.6pt" o:ole="">
            <v:imagedata r:id="rId60" o:title=""/>
          </v:shape>
          <o:OLEObject Type="Embed" ProgID="Equation.DSMT4" ShapeID="_x0000_i1051" DrawAspect="Content" ObjectID="_1589361160" r:id="rId61"/>
        </w:object>
      </w:r>
      <w:r w:rsidRPr="00554446">
        <w:rPr>
          <w:rFonts w:ascii="Times New Roman" w:hAnsi="Times New Roman" w:cs="Times New Roman"/>
          <w:sz w:val="28"/>
          <w:szCs w:val="28"/>
        </w:rPr>
        <w:t>;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3) чередование фаз генератора и сети должно быть одинаково;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4) напряжения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52" type="#_x0000_t75" style="width:21pt;height:18.6pt" o:ole="">
            <v:imagedata r:id="rId54" o:title=""/>
          </v:shape>
          <o:OLEObject Type="Embed" ProgID="Equation.DSMT4" ShapeID="_x0000_i1052" DrawAspect="Content" ObjectID="_1589361161" r:id="rId62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и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53" type="#_x0000_t75" style="width:18.6pt;height:18.6pt" o:ole="">
            <v:imagedata r:id="rId56" o:title=""/>
          </v:shape>
          <o:OLEObject Type="Embed" ProgID="Equation.DSMT4" ShapeID="_x0000_i1053" DrawAspect="Content" ObjectID="_1589361162" r:id="rId63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должны быть в фазе.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При указанных условиях векторы напряжений генератора и сети совпадают и вращаются с одинаковой скоростью (рисунок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54446">
        <w:rPr>
          <w:rFonts w:ascii="Times New Roman" w:hAnsi="Times New Roman" w:cs="Times New Roman"/>
          <w:sz w:val="28"/>
          <w:szCs w:val="28"/>
        </w:rPr>
        <w:t xml:space="preserve">.3), разности напряжений между контактами выключателя при включении генератора (рисунок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54446">
        <w:rPr>
          <w:rFonts w:ascii="Times New Roman" w:hAnsi="Times New Roman" w:cs="Times New Roman"/>
          <w:sz w:val="28"/>
          <w:szCs w:val="28"/>
        </w:rPr>
        <w:t>.3) равны: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411"/>
        <w:gridCol w:w="1079"/>
      </w:tblGrid>
      <w:tr w:rsidR="00554446" w:rsidRPr="00554446" w:rsidTr="004654A3">
        <w:tc>
          <w:tcPr>
            <w:tcW w:w="564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2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00" w:dyaOrig="420">
                <v:shape id="_x0000_i1054" type="#_x0000_t75" style="width:222pt;height:21pt" o:ole="">
                  <v:imagedata r:id="rId64" o:title=""/>
                </v:shape>
                <o:OLEObject Type="Embed" ProgID="Equation.DSMT4" ShapeID="_x0000_i1054" DrawAspect="Content" ObjectID="_1589361163" r:id="rId65"/>
              </w:object>
            </w: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64" w:type="pct"/>
            <w:vAlign w:val="center"/>
          </w:tcPr>
          <w:p w:rsidR="00554446" w:rsidRPr="00554446" w:rsidRDefault="00554446" w:rsidP="00395348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sz w:val="28"/>
                <w:szCs w:val="28"/>
              </w:rPr>
              <w:t>(5.10)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и поэтому при включении не возникает никакого толчка тока.</w:t>
      </w:r>
    </w:p>
    <w:p w:rsidR="00554446" w:rsidRPr="00554446" w:rsidRDefault="00554446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A34C9" wp14:editId="6DE7DB35">
            <wp:extent cx="1926000" cy="167400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46" w:rsidRPr="00554446" w:rsidRDefault="00554446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Рисунок 5.3 – Векторные диаграммы напряжений сети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55" type="#_x0000_t75" style="width:20.4pt;height:18.6pt" o:ole="">
            <v:imagedata r:id="rId67" o:title=""/>
          </v:shape>
          <o:OLEObject Type="Embed" ProgID="Equation.DSMT4" ShapeID="_x0000_i1055" DrawAspect="Content" ObjectID="_1589361164" r:id="rId68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и генератора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56" type="#_x0000_t75" style="width:21pt;height:18.6pt" o:ole="">
            <v:imagedata r:id="rId54" o:title=""/>
          </v:shape>
          <o:OLEObject Type="Embed" ProgID="Equation.DSMT4" ShapeID="_x0000_i1056" DrawAspect="Content" ObjectID="_1589361165" r:id="rId69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при идеальных условиях включения на параллельную работу</w:t>
      </w:r>
    </w:p>
    <w:p w:rsidR="00554446" w:rsidRPr="00554446" w:rsidRDefault="00554446" w:rsidP="003953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446" w:rsidRPr="004235DD" w:rsidRDefault="00554446" w:rsidP="004235D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Равенство напряжений достигается путем регулирования тока возбуждения генератора и контролируется с помощью вольтметра. Изменение частоты и фазы напряжения генератора достигается изменением скорости вращения генератора. Правильность чередования фаз необходимо проверять только при первом включении генератора после сборки схемы. </w:t>
      </w:r>
      <w:r w:rsidR="004235DD" w:rsidRPr="004235DD">
        <w:rPr>
          <w:rFonts w:ascii="Times New Roman" w:hAnsi="Times New Roman" w:cs="Times New Roman"/>
          <w:sz w:val="28"/>
          <w:szCs w:val="28"/>
        </w:rPr>
        <w:t xml:space="preserve">Совпадение по фазе векторов напряжений сети и генератора </w:t>
      </w:r>
      <w:r w:rsidRPr="00554446">
        <w:rPr>
          <w:rFonts w:ascii="Times New Roman" w:hAnsi="Times New Roman" w:cs="Times New Roman"/>
          <w:sz w:val="28"/>
          <w:szCs w:val="28"/>
        </w:rPr>
        <w:t xml:space="preserve">контролируется </w:t>
      </w:r>
      <w:r w:rsidR="004235DD" w:rsidRPr="004235DD">
        <w:rPr>
          <w:rFonts w:ascii="Times New Roman" w:hAnsi="Times New Roman" w:cs="Times New Roman"/>
          <w:sz w:val="28"/>
          <w:szCs w:val="28"/>
        </w:rPr>
        <w:t>специальными приборами – ламповыми и стрелочными синхроноскопами</w:t>
      </w:r>
      <w:r w:rsidR="004235DD">
        <w:rPr>
          <w:rFonts w:ascii="Times New Roman" w:hAnsi="Times New Roman" w:cs="Times New Roman"/>
          <w:sz w:val="28"/>
          <w:szCs w:val="28"/>
        </w:rPr>
        <w:t>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Неправильная синхронизация может вызвать серьезную аварию (повреждение обмоток, поломка крепежных деталей сердечников и полюсов, поломка вала, разрушение всего генератора). </w:t>
      </w:r>
    </w:p>
    <w:p w:rsidR="00554446" w:rsidRPr="004235DD" w:rsidRDefault="00554446" w:rsidP="004235D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b/>
          <w:sz w:val="28"/>
          <w:szCs w:val="28"/>
        </w:rPr>
        <w:t xml:space="preserve">Синхронизация с помощью лампового синхроноскопа </w:t>
      </w:r>
      <w:r w:rsidRPr="00554446">
        <w:rPr>
          <w:rFonts w:ascii="Times New Roman" w:hAnsi="Times New Roman" w:cs="Times New Roman"/>
          <w:sz w:val="28"/>
          <w:szCs w:val="28"/>
        </w:rPr>
        <w:t xml:space="preserve">может осуществляться по схеме на </w:t>
      </w:r>
      <w:r w:rsidR="00433A68">
        <w:rPr>
          <w:rFonts w:ascii="Times New Roman" w:hAnsi="Times New Roman" w:cs="Times New Roman"/>
          <w:sz w:val="28"/>
          <w:szCs w:val="28"/>
        </w:rPr>
        <w:t>погасание или на вращение света</w:t>
      </w:r>
      <w:r w:rsidR="004235DD" w:rsidRPr="004235DD">
        <w:t xml:space="preserve"> </w:t>
      </w:r>
      <w:r w:rsidR="00433A68">
        <w:rPr>
          <w:rFonts w:ascii="Times New Roman" w:hAnsi="Times New Roman" w:cs="Times New Roman"/>
          <w:sz w:val="28"/>
          <w:szCs w:val="28"/>
        </w:rPr>
        <w:t xml:space="preserve">и </w:t>
      </w:r>
      <w:r w:rsidR="004235DD" w:rsidRPr="004235DD">
        <w:rPr>
          <w:rFonts w:ascii="Times New Roman" w:hAnsi="Times New Roman" w:cs="Times New Roman"/>
          <w:sz w:val="28"/>
          <w:szCs w:val="28"/>
        </w:rPr>
        <w:t>применя</w:t>
      </w:r>
      <w:r w:rsidR="004235DD">
        <w:rPr>
          <w:rFonts w:ascii="Times New Roman" w:hAnsi="Times New Roman" w:cs="Times New Roman"/>
          <w:sz w:val="28"/>
          <w:szCs w:val="28"/>
        </w:rPr>
        <w:t>е</w:t>
      </w:r>
      <w:r w:rsidR="004235DD" w:rsidRPr="004235DD">
        <w:rPr>
          <w:rFonts w:ascii="Times New Roman" w:hAnsi="Times New Roman" w:cs="Times New Roman"/>
          <w:sz w:val="28"/>
          <w:szCs w:val="28"/>
        </w:rPr>
        <w:t>т</w:t>
      </w:r>
      <w:r w:rsidR="004235DD">
        <w:rPr>
          <w:rFonts w:ascii="Times New Roman" w:hAnsi="Times New Roman" w:cs="Times New Roman"/>
          <w:sz w:val="28"/>
          <w:szCs w:val="28"/>
        </w:rPr>
        <w:t>ся</w:t>
      </w:r>
      <w:r w:rsidR="004235DD" w:rsidRPr="004235DD">
        <w:rPr>
          <w:rFonts w:ascii="Times New Roman" w:hAnsi="Times New Roman" w:cs="Times New Roman"/>
          <w:sz w:val="28"/>
          <w:szCs w:val="28"/>
        </w:rPr>
        <w:t xml:space="preserve"> для синхронизации генераторов малой мощности</w:t>
      </w:r>
      <w:r w:rsidR="004235DD">
        <w:rPr>
          <w:rFonts w:ascii="Times New Roman" w:hAnsi="Times New Roman" w:cs="Times New Roman"/>
          <w:sz w:val="28"/>
          <w:szCs w:val="28"/>
        </w:rPr>
        <w:t>.</w:t>
      </w:r>
    </w:p>
    <w:p w:rsid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Схема синхронизации на погасание света представлена на рисунке 5.4 </w:t>
      </w:r>
      <w:r w:rsidRPr="00554446">
        <w:rPr>
          <w:rFonts w:ascii="Times New Roman" w:hAnsi="Times New Roman" w:cs="Times New Roman"/>
          <w:i/>
          <w:sz w:val="28"/>
          <w:szCs w:val="28"/>
        </w:rPr>
        <w:t>а</w:t>
      </w:r>
      <w:r w:rsidRPr="00554446">
        <w:rPr>
          <w:rFonts w:ascii="Times New Roman" w:hAnsi="Times New Roman" w:cs="Times New Roman"/>
          <w:sz w:val="28"/>
          <w:szCs w:val="28"/>
        </w:rPr>
        <w:t xml:space="preserve">), где слева изображен генератор </w:t>
      </w:r>
      <w:r w:rsidRPr="00554446">
        <w:rPr>
          <w:rFonts w:ascii="Times New Roman" w:hAnsi="Times New Roman" w:cs="Times New Roman"/>
          <w:i/>
          <w:sz w:val="28"/>
          <w:szCs w:val="28"/>
        </w:rPr>
        <w:t>Г1</w:t>
      </w:r>
      <w:r w:rsidRPr="00554446">
        <w:rPr>
          <w:rFonts w:ascii="Times New Roman" w:hAnsi="Times New Roman" w:cs="Times New Roman"/>
          <w:sz w:val="28"/>
          <w:szCs w:val="28"/>
        </w:rPr>
        <w:t xml:space="preserve">, уже работающий на шины станции и сеть, а справа – включаемый на параллельную работу генератор </w:t>
      </w:r>
      <w:r w:rsidRPr="00554446">
        <w:rPr>
          <w:rFonts w:ascii="Times New Roman" w:hAnsi="Times New Roman" w:cs="Times New Roman"/>
          <w:i/>
          <w:sz w:val="28"/>
          <w:szCs w:val="28"/>
        </w:rPr>
        <w:t>Г2</w:t>
      </w:r>
      <w:r w:rsidRPr="00554446">
        <w:rPr>
          <w:rFonts w:ascii="Times New Roman" w:hAnsi="Times New Roman" w:cs="Times New Roman"/>
          <w:sz w:val="28"/>
          <w:szCs w:val="28"/>
        </w:rPr>
        <w:t xml:space="preserve"> с вольтметром </w:t>
      </w:r>
      <w:r w:rsidRPr="00554446">
        <w:rPr>
          <w:rFonts w:ascii="Times New Roman" w:hAnsi="Times New Roman" w:cs="Times New Roman"/>
          <w:i/>
          <w:sz w:val="28"/>
          <w:szCs w:val="28"/>
        </w:rPr>
        <w:t>V</w:t>
      </w:r>
      <w:r w:rsidRPr="00554446">
        <w:rPr>
          <w:rFonts w:ascii="Times New Roman" w:hAnsi="Times New Roman" w:cs="Times New Roman"/>
          <w:sz w:val="28"/>
          <w:szCs w:val="28"/>
        </w:rPr>
        <w:t xml:space="preserve">, вольтметровым переключателем </w:t>
      </w:r>
      <w:r w:rsidRPr="00554446">
        <w:rPr>
          <w:rFonts w:ascii="Times New Roman" w:hAnsi="Times New Roman" w:cs="Times New Roman"/>
          <w:i/>
          <w:sz w:val="28"/>
          <w:szCs w:val="28"/>
        </w:rPr>
        <w:t>П</w:t>
      </w:r>
      <w:r w:rsidRPr="00554446">
        <w:rPr>
          <w:rFonts w:ascii="Times New Roman" w:hAnsi="Times New Roman" w:cs="Times New Roman"/>
          <w:sz w:val="28"/>
          <w:szCs w:val="28"/>
        </w:rPr>
        <w:t xml:space="preserve"> и с ламповым синхроноскопом</w:t>
      </w:r>
      <w:r w:rsidRPr="00554446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554446">
        <w:rPr>
          <w:rFonts w:ascii="Times New Roman" w:hAnsi="Times New Roman" w:cs="Times New Roman"/>
          <w:sz w:val="28"/>
          <w:szCs w:val="28"/>
        </w:rPr>
        <w:t xml:space="preserve">, каждая из ламп </w:t>
      </w:r>
      <w:r w:rsidRPr="00554446">
        <w:rPr>
          <w:rFonts w:ascii="Times New Roman" w:hAnsi="Times New Roman" w:cs="Times New Roman"/>
          <w:i/>
          <w:sz w:val="28"/>
          <w:szCs w:val="28"/>
        </w:rPr>
        <w:t>1</w:t>
      </w:r>
      <w:r w:rsidRPr="00554446">
        <w:rPr>
          <w:rFonts w:ascii="Times New Roman" w:hAnsi="Times New Roman" w:cs="Times New Roman"/>
          <w:sz w:val="28"/>
          <w:szCs w:val="28"/>
        </w:rPr>
        <w:t xml:space="preserve">, </w:t>
      </w:r>
      <w:r w:rsidRPr="00554446">
        <w:rPr>
          <w:rFonts w:ascii="Times New Roman" w:hAnsi="Times New Roman" w:cs="Times New Roman"/>
          <w:i/>
          <w:sz w:val="28"/>
          <w:szCs w:val="28"/>
        </w:rPr>
        <w:t>2</w:t>
      </w:r>
      <w:r w:rsidRPr="00554446">
        <w:rPr>
          <w:rFonts w:ascii="Times New Roman" w:hAnsi="Times New Roman" w:cs="Times New Roman"/>
          <w:sz w:val="28"/>
          <w:szCs w:val="28"/>
        </w:rPr>
        <w:t xml:space="preserve">, </w:t>
      </w:r>
      <w:r w:rsidRPr="00554446">
        <w:rPr>
          <w:rFonts w:ascii="Times New Roman" w:hAnsi="Times New Roman" w:cs="Times New Roman"/>
          <w:i/>
          <w:sz w:val="28"/>
          <w:szCs w:val="28"/>
        </w:rPr>
        <w:t>3</w:t>
      </w:r>
      <w:r w:rsidRPr="00554446">
        <w:rPr>
          <w:rFonts w:ascii="Times New Roman" w:hAnsi="Times New Roman" w:cs="Times New Roman"/>
          <w:sz w:val="28"/>
          <w:szCs w:val="28"/>
        </w:rPr>
        <w:t xml:space="preserve"> которого включена между контактами одной и той же фазы или полюса выключателя </w:t>
      </w:r>
      <w:r w:rsidRPr="00554446">
        <w:rPr>
          <w:rFonts w:ascii="Times New Roman" w:hAnsi="Times New Roman" w:cs="Times New Roman"/>
          <w:i/>
          <w:sz w:val="28"/>
          <w:szCs w:val="28"/>
        </w:rPr>
        <w:t>В2</w:t>
      </w:r>
      <w:r w:rsidRPr="0055444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4620"/>
      </w:tblGrid>
      <w:tr w:rsidR="00554446" w:rsidRPr="00554446" w:rsidTr="004654A3">
        <w:tc>
          <w:tcPr>
            <w:tcW w:w="4734" w:type="dxa"/>
          </w:tcPr>
          <w:p w:rsidR="00554446" w:rsidRPr="00554446" w:rsidRDefault="00554446" w:rsidP="0039534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51E19B" wp14:editId="5B48BA98">
                  <wp:extent cx="2494800" cy="292320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1Снимок.bmp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00" cy="29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554446" w:rsidRPr="00554446" w:rsidRDefault="00554446" w:rsidP="00395348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B3768" wp14:editId="64F9509E">
                  <wp:extent cx="2430000" cy="293760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2Снимок.bmp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29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446" w:rsidRPr="00554446" w:rsidTr="004654A3">
        <w:tc>
          <w:tcPr>
            <w:tcW w:w="4734" w:type="dxa"/>
          </w:tcPr>
          <w:p w:rsidR="00554446" w:rsidRPr="00554446" w:rsidRDefault="00554446" w:rsidP="0039534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а)</w:t>
            </w:r>
          </w:p>
        </w:tc>
        <w:tc>
          <w:tcPr>
            <w:tcW w:w="4620" w:type="dxa"/>
          </w:tcPr>
          <w:p w:rsidR="00554446" w:rsidRPr="00554446" w:rsidRDefault="00554446" w:rsidP="0039534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44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б)</w:t>
            </w:r>
          </w:p>
        </w:tc>
      </w:tr>
    </w:tbl>
    <w:p w:rsidR="00554446" w:rsidRPr="00554446" w:rsidRDefault="00554446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54446">
        <w:rPr>
          <w:rFonts w:ascii="Times New Roman" w:hAnsi="Times New Roman" w:cs="Times New Roman"/>
          <w:iCs/>
          <w:sz w:val="28"/>
          <w:szCs w:val="28"/>
        </w:rPr>
        <w:t xml:space="preserve">Рисунок 5.4 – Схема синхронизации генератора с помощью ламповых синхроноскопов с включением на погасание </w:t>
      </w:r>
      <w:r w:rsidRPr="00554446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54446">
        <w:rPr>
          <w:rFonts w:ascii="Times New Roman" w:hAnsi="Times New Roman" w:cs="Times New Roman"/>
          <w:iCs/>
          <w:sz w:val="28"/>
          <w:szCs w:val="28"/>
        </w:rPr>
        <w:t xml:space="preserve">) и вращение </w:t>
      </w:r>
      <w:r w:rsidRPr="00554446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554446">
        <w:rPr>
          <w:rFonts w:ascii="Times New Roman" w:hAnsi="Times New Roman" w:cs="Times New Roman"/>
          <w:iCs/>
          <w:sz w:val="28"/>
          <w:szCs w:val="28"/>
        </w:rPr>
        <w:t>) света</w:t>
      </w:r>
    </w:p>
    <w:p w:rsidR="00554446" w:rsidRPr="004654A3" w:rsidRDefault="00554446" w:rsidP="003953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При соблюдении приведенных выше условий и равенства (5.10) напряжения на всех лампах одновременно равны нулю и лампы не светятся, что и указывает на возможность включения генератора </w:t>
      </w:r>
      <w:r w:rsidRPr="00554446">
        <w:rPr>
          <w:rFonts w:ascii="Times New Roman" w:hAnsi="Times New Roman" w:cs="Times New Roman"/>
          <w:i/>
          <w:sz w:val="28"/>
          <w:szCs w:val="28"/>
        </w:rPr>
        <w:t>Г2</w:t>
      </w:r>
      <w:r w:rsidRPr="00554446">
        <w:rPr>
          <w:rFonts w:ascii="Times New Roman" w:hAnsi="Times New Roman" w:cs="Times New Roman"/>
          <w:sz w:val="28"/>
          <w:szCs w:val="28"/>
        </w:rPr>
        <w:t xml:space="preserve"> с помощью выключателя </w:t>
      </w:r>
      <w:r w:rsidRPr="00554446">
        <w:rPr>
          <w:rFonts w:ascii="Times New Roman" w:hAnsi="Times New Roman" w:cs="Times New Roman"/>
          <w:i/>
          <w:sz w:val="28"/>
          <w:szCs w:val="28"/>
        </w:rPr>
        <w:t>В2</w:t>
      </w:r>
      <w:r w:rsidRPr="00554446">
        <w:rPr>
          <w:rFonts w:ascii="Times New Roman" w:hAnsi="Times New Roman" w:cs="Times New Roman"/>
          <w:sz w:val="28"/>
          <w:szCs w:val="28"/>
        </w:rPr>
        <w:t xml:space="preserve"> на параллельную работу.</w:t>
      </w:r>
    </w:p>
    <w:p w:rsidR="00687986" w:rsidRPr="00554446" w:rsidRDefault="00687986" w:rsidP="0068798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3AE9A" wp14:editId="55FE1B3E">
            <wp:extent cx="3088800" cy="58320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  35-2Снимок.b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86" w:rsidRPr="00554446" w:rsidRDefault="00687986" w:rsidP="0068798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i/>
          <w:sz w:val="28"/>
          <w:szCs w:val="28"/>
        </w:rPr>
        <w:t>а</w:t>
      </w:r>
      <w:r w:rsidRPr="00554446">
        <w:rPr>
          <w:rFonts w:ascii="Times New Roman" w:hAnsi="Times New Roman" w:cs="Times New Roman"/>
          <w:sz w:val="28"/>
          <w:szCs w:val="28"/>
        </w:rPr>
        <w:t>)</w:t>
      </w:r>
    </w:p>
    <w:p w:rsidR="00687986" w:rsidRPr="00554446" w:rsidRDefault="00687986" w:rsidP="0068798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7F670" wp14:editId="7F65E327">
            <wp:extent cx="3081600" cy="7668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  35-2Снимок.b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86" w:rsidRPr="00554446" w:rsidRDefault="00687986" w:rsidP="0068798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i/>
          <w:sz w:val="28"/>
          <w:szCs w:val="28"/>
        </w:rPr>
        <w:t>б</w:t>
      </w:r>
      <w:r w:rsidRPr="00554446">
        <w:rPr>
          <w:rFonts w:ascii="Times New Roman" w:hAnsi="Times New Roman" w:cs="Times New Roman"/>
          <w:sz w:val="28"/>
          <w:szCs w:val="28"/>
        </w:rPr>
        <w:t>)</w:t>
      </w:r>
    </w:p>
    <w:p w:rsidR="00687986" w:rsidRPr="00554446" w:rsidRDefault="00687986" w:rsidP="0068798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Рисунок 5.5 – Кривые изменения во времени напряжений генератора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57" type="#_x0000_t75" style="width:16.2pt;height:18.6pt" o:ole="">
            <v:imagedata r:id="rId74" o:title=""/>
          </v:shape>
          <o:OLEObject Type="Embed" ProgID="Equation.DSMT4" ShapeID="_x0000_i1057" DrawAspect="Content" ObjectID="_1589361166" r:id="rId75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, сети </w:t>
      </w:r>
      <w:r w:rsidRPr="00554446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58" type="#_x0000_t75" style="width:15.6pt;height:18.6pt" o:ole="">
            <v:imagedata r:id="rId76" o:title=""/>
          </v:shape>
          <o:OLEObject Type="Embed" ProgID="Equation.DSMT4" ShapeID="_x0000_i1058" DrawAspect="Content" ObjectID="_1589361167" r:id="rId77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и ламп </w:t>
      </w:r>
      <w:r w:rsidRPr="00554446">
        <w:rPr>
          <w:position w:val="-12"/>
        </w:rPr>
        <w:object w:dxaOrig="859" w:dyaOrig="380">
          <v:shape id="_x0000_i1059" type="#_x0000_t75" style="width:43.8pt;height:18.6pt" o:ole="">
            <v:imagedata r:id="rId78" o:title=""/>
          </v:shape>
          <o:OLEObject Type="Embed" ProgID="Equation.DSMT4" ShapeID="_x0000_i1059" DrawAspect="Content" ObjectID="_1589361168" r:id="rId79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при неравенстве частот сети и генератора</w:t>
      </w:r>
    </w:p>
    <w:p w:rsidR="00687986" w:rsidRPr="00554446" w:rsidRDefault="00687986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Достичь точного равенства частот </w:t>
      </w:r>
      <w:r w:rsidRPr="00554446">
        <w:rPr>
          <w:position w:val="-12"/>
        </w:rPr>
        <w:object w:dxaOrig="900" w:dyaOrig="380">
          <v:shape id="_x0000_i1060" type="#_x0000_t75" style="width:45pt;height:18.6pt" o:ole="">
            <v:imagedata r:id="rId80" o:title=""/>
          </v:shape>
          <o:OLEObject Type="Embed" ProgID="Equation.DSMT4" ShapeID="_x0000_i1060" DrawAspect="Content" ObjectID="_1589361169" r:id="rId81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в течение даже небольшого промежутка времени практически невозможно (рисунок 5.5</w:t>
      </w:r>
      <w:r w:rsidR="00E43979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i/>
          <w:sz w:val="28"/>
          <w:szCs w:val="28"/>
        </w:rPr>
        <w:t>а</w:t>
      </w:r>
      <w:r w:rsidRPr="00554446">
        <w:rPr>
          <w:rFonts w:ascii="Times New Roman" w:hAnsi="Times New Roman" w:cs="Times New Roman"/>
          <w:sz w:val="28"/>
          <w:szCs w:val="28"/>
        </w:rPr>
        <w:t xml:space="preserve">), и поэтому напряжения </w:t>
      </w:r>
      <w:r w:rsidRPr="00554446">
        <w:rPr>
          <w:position w:val="-12"/>
        </w:rPr>
        <w:object w:dxaOrig="999" w:dyaOrig="380">
          <v:shape id="_x0000_i1061" type="#_x0000_t75" style="width:49.8pt;height:18.6pt" o:ole="">
            <v:imagedata r:id="rId82" o:title=""/>
          </v:shape>
          <o:OLEObject Type="Embed" ProgID="Equation.DSMT4" ShapeID="_x0000_i1061" DrawAspect="Content" ObjectID="_1589361170" r:id="rId83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на лампах </w:t>
      </w:r>
      <w:r w:rsidRPr="00554446">
        <w:rPr>
          <w:rFonts w:ascii="Times New Roman" w:hAnsi="Times New Roman" w:cs="Times New Roman"/>
          <w:i/>
          <w:sz w:val="28"/>
          <w:szCs w:val="28"/>
        </w:rPr>
        <w:t>1</w:t>
      </w:r>
      <w:r w:rsidRPr="00554446">
        <w:rPr>
          <w:rFonts w:ascii="Times New Roman" w:hAnsi="Times New Roman" w:cs="Times New Roman"/>
          <w:sz w:val="28"/>
          <w:szCs w:val="28"/>
        </w:rPr>
        <w:t xml:space="preserve">, </w:t>
      </w:r>
      <w:r w:rsidRPr="00554446">
        <w:rPr>
          <w:rFonts w:ascii="Times New Roman" w:hAnsi="Times New Roman" w:cs="Times New Roman"/>
          <w:i/>
          <w:sz w:val="28"/>
          <w:szCs w:val="28"/>
        </w:rPr>
        <w:t>2</w:t>
      </w:r>
      <w:r w:rsidRPr="00554446">
        <w:rPr>
          <w:rFonts w:ascii="Times New Roman" w:hAnsi="Times New Roman" w:cs="Times New Roman"/>
          <w:sz w:val="28"/>
          <w:szCs w:val="28"/>
        </w:rPr>
        <w:t xml:space="preserve">, </w:t>
      </w:r>
      <w:r w:rsidRPr="00554446">
        <w:rPr>
          <w:rFonts w:ascii="Times New Roman" w:hAnsi="Times New Roman" w:cs="Times New Roman"/>
          <w:i/>
          <w:sz w:val="28"/>
          <w:szCs w:val="28"/>
        </w:rPr>
        <w:t xml:space="preserve">3 </w:t>
      </w:r>
      <w:r w:rsidRPr="00554446">
        <w:rPr>
          <w:rFonts w:ascii="Times New Roman" w:hAnsi="Times New Roman" w:cs="Times New Roman"/>
          <w:sz w:val="28"/>
          <w:szCs w:val="28"/>
        </w:rPr>
        <w:t>(рисунке 5.4</w:t>
      </w:r>
      <w:r w:rsidR="00E43979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i/>
          <w:sz w:val="28"/>
          <w:szCs w:val="28"/>
        </w:rPr>
        <w:t>а</w:t>
      </w:r>
      <w:r w:rsidRPr="00554446">
        <w:rPr>
          <w:rFonts w:ascii="Times New Roman" w:hAnsi="Times New Roman" w:cs="Times New Roman"/>
          <w:sz w:val="28"/>
          <w:szCs w:val="28"/>
        </w:rPr>
        <w:t xml:space="preserve">) пульсируют с частотой </w:t>
      </w:r>
      <w:r w:rsidRPr="00554446">
        <w:rPr>
          <w:position w:val="-12"/>
        </w:rPr>
        <w:object w:dxaOrig="880" w:dyaOrig="380">
          <v:shape id="_x0000_i1062" type="#_x0000_t75" style="width:44.4pt;height:18.6pt" o:ole="">
            <v:imagedata r:id="rId84" o:title=""/>
          </v:shape>
          <o:OLEObject Type="Embed" ProgID="Equation.DSMT4" ShapeID="_x0000_i1062" DrawAspect="Content" ObjectID="_1589361171" r:id="rId85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(рисунок 5.5), и если эта частота мала, то лампы загораются и погасают с такой же частотой. Частота </w:t>
      </w:r>
      <w:r w:rsidRPr="00554446">
        <w:rPr>
          <w:position w:val="-12"/>
        </w:rPr>
        <w:object w:dxaOrig="880" w:dyaOrig="380">
          <v:shape id="_x0000_i1063" type="#_x0000_t75" style="width:44.4pt;height:18.6pt" o:ole="">
            <v:imagedata r:id="rId84" o:title=""/>
          </v:shape>
          <o:OLEObject Type="Embed" ProgID="Equation.DSMT4" ShapeID="_x0000_i1063" DrawAspect="Content" ObjectID="_1589361172" r:id="rId86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соответствует частоте пульсаций напряжения (штриховые кривые на рисунке 5.5, </w:t>
      </w:r>
      <w:r w:rsidRPr="00554446">
        <w:rPr>
          <w:rFonts w:ascii="Times New Roman" w:hAnsi="Times New Roman" w:cs="Times New Roman"/>
          <w:i/>
          <w:sz w:val="28"/>
          <w:szCs w:val="28"/>
        </w:rPr>
        <w:t>б</w:t>
      </w:r>
      <w:r w:rsidRPr="00554446">
        <w:rPr>
          <w:rFonts w:ascii="Times New Roman" w:hAnsi="Times New Roman" w:cs="Times New Roman"/>
          <w:sz w:val="28"/>
          <w:szCs w:val="28"/>
        </w:rPr>
        <w:t xml:space="preserve">). Путем регулирования частоты генератора необходимо добиться того, чтобы частота загорания и погасания ламп была минимальна (период 3-5 сек), и произвести затем включение выключателя </w:t>
      </w:r>
      <w:r w:rsidRPr="00554446">
        <w:rPr>
          <w:rFonts w:ascii="Times New Roman" w:hAnsi="Times New Roman" w:cs="Times New Roman"/>
          <w:i/>
          <w:sz w:val="28"/>
          <w:szCs w:val="28"/>
        </w:rPr>
        <w:t>В2</w:t>
      </w:r>
      <w:r w:rsidRPr="005544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sz w:val="28"/>
          <w:szCs w:val="28"/>
        </w:rPr>
        <w:t>в момент времени, когда лампы не горят.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При малой частоте лампы погасают раньше, чем напряжение достигнет нуля, и загораются также при </w:t>
      </w:r>
      <w:r w:rsidRPr="00EC19B4">
        <w:rPr>
          <w:rFonts w:ascii="Times New Roman" w:hAnsi="Times New Roman" w:cs="Times New Roman"/>
          <w:i/>
          <w:sz w:val="28"/>
          <w:szCs w:val="28"/>
        </w:rPr>
        <w:t>U&gt;0</w:t>
      </w:r>
      <w:r w:rsidRPr="00554446">
        <w:rPr>
          <w:rFonts w:ascii="Times New Roman" w:hAnsi="Times New Roman" w:cs="Times New Roman"/>
          <w:sz w:val="28"/>
          <w:szCs w:val="28"/>
        </w:rPr>
        <w:t>. Поэтому при схеме рисунка 5.4</w:t>
      </w:r>
      <w:r w:rsidR="00E43979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i/>
          <w:sz w:val="28"/>
          <w:szCs w:val="28"/>
        </w:rPr>
        <w:t>а</w:t>
      </w:r>
      <w:r w:rsidRPr="00554446">
        <w:rPr>
          <w:rFonts w:ascii="Times New Roman" w:hAnsi="Times New Roman" w:cs="Times New Roman"/>
          <w:sz w:val="28"/>
          <w:szCs w:val="28"/>
        </w:rPr>
        <w:t xml:space="preserve"> трудно выбрать правильный момент включения. 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В этом отношении лучшей является схема рисунке 5.4</w:t>
      </w:r>
      <w:r w:rsidR="00E43979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i/>
          <w:sz w:val="28"/>
          <w:szCs w:val="28"/>
        </w:rPr>
        <w:t>б</w:t>
      </w:r>
      <w:r w:rsidRPr="00554446">
        <w:rPr>
          <w:rFonts w:ascii="Times New Roman" w:hAnsi="Times New Roman" w:cs="Times New Roman"/>
          <w:sz w:val="28"/>
          <w:szCs w:val="28"/>
        </w:rPr>
        <w:t xml:space="preserve">, в которой лампа </w:t>
      </w:r>
      <w:r w:rsidRPr="00554446">
        <w:rPr>
          <w:rFonts w:ascii="Times New Roman" w:hAnsi="Times New Roman" w:cs="Times New Roman"/>
          <w:i/>
          <w:sz w:val="28"/>
          <w:szCs w:val="28"/>
        </w:rPr>
        <w:t>1</w:t>
      </w:r>
      <w:r w:rsidRPr="00554446">
        <w:rPr>
          <w:rFonts w:ascii="Times New Roman" w:hAnsi="Times New Roman" w:cs="Times New Roman"/>
          <w:sz w:val="28"/>
          <w:szCs w:val="28"/>
        </w:rPr>
        <w:t xml:space="preserve"> включена так же, как на схеме рисунке 5.4</w:t>
      </w:r>
      <w:r w:rsidR="00E43979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i/>
          <w:sz w:val="28"/>
          <w:szCs w:val="28"/>
        </w:rPr>
        <w:t>а</w:t>
      </w:r>
      <w:r w:rsidRPr="00554446">
        <w:rPr>
          <w:rFonts w:ascii="Times New Roman" w:hAnsi="Times New Roman" w:cs="Times New Roman"/>
          <w:sz w:val="28"/>
          <w:szCs w:val="28"/>
        </w:rPr>
        <w:t xml:space="preserve">, а лампы </w:t>
      </w:r>
      <w:r w:rsidRPr="00554446">
        <w:rPr>
          <w:rFonts w:ascii="Times New Roman" w:hAnsi="Times New Roman" w:cs="Times New Roman"/>
          <w:i/>
          <w:sz w:val="28"/>
          <w:szCs w:val="28"/>
        </w:rPr>
        <w:t>2</w:t>
      </w:r>
      <w:r w:rsidRPr="00554446">
        <w:rPr>
          <w:rFonts w:ascii="Times New Roman" w:hAnsi="Times New Roman" w:cs="Times New Roman"/>
          <w:sz w:val="28"/>
          <w:szCs w:val="28"/>
        </w:rPr>
        <w:t xml:space="preserve"> и </w:t>
      </w:r>
      <w:r w:rsidRPr="00554446">
        <w:rPr>
          <w:rFonts w:ascii="Times New Roman" w:hAnsi="Times New Roman" w:cs="Times New Roman"/>
          <w:i/>
          <w:sz w:val="28"/>
          <w:szCs w:val="28"/>
        </w:rPr>
        <w:t xml:space="preserve">3 </w:t>
      </w:r>
      <w:r w:rsidRPr="00554446">
        <w:rPr>
          <w:rFonts w:ascii="Times New Roman" w:hAnsi="Times New Roman" w:cs="Times New Roman"/>
          <w:sz w:val="28"/>
          <w:szCs w:val="28"/>
        </w:rPr>
        <w:t xml:space="preserve">– между различными фазами генератора и сети. Поэтому в данном случае при соблюдении перечисленных выше условий и равенства (5.10) лампа </w:t>
      </w:r>
      <w:r w:rsidRPr="00554446">
        <w:rPr>
          <w:rFonts w:ascii="Times New Roman" w:hAnsi="Times New Roman" w:cs="Times New Roman"/>
          <w:i/>
          <w:sz w:val="28"/>
          <w:szCs w:val="28"/>
        </w:rPr>
        <w:t>1</w:t>
      </w:r>
      <w:r w:rsidRPr="00554446">
        <w:rPr>
          <w:rFonts w:ascii="Times New Roman" w:hAnsi="Times New Roman" w:cs="Times New Roman"/>
          <w:sz w:val="28"/>
          <w:szCs w:val="28"/>
        </w:rPr>
        <w:t xml:space="preserve"> не светится, а лампы </w:t>
      </w:r>
      <w:r w:rsidRPr="00554446">
        <w:rPr>
          <w:rFonts w:ascii="Times New Roman" w:hAnsi="Times New Roman" w:cs="Times New Roman"/>
          <w:i/>
          <w:sz w:val="28"/>
          <w:szCs w:val="28"/>
        </w:rPr>
        <w:t>2</w:t>
      </w:r>
      <w:r w:rsidRPr="00554446">
        <w:rPr>
          <w:rFonts w:ascii="Times New Roman" w:hAnsi="Times New Roman" w:cs="Times New Roman"/>
          <w:sz w:val="28"/>
          <w:szCs w:val="28"/>
        </w:rPr>
        <w:t xml:space="preserve"> и </w:t>
      </w:r>
      <w:r w:rsidRPr="00554446">
        <w:rPr>
          <w:rFonts w:ascii="Times New Roman" w:hAnsi="Times New Roman" w:cs="Times New Roman"/>
          <w:i/>
          <w:sz w:val="28"/>
          <w:szCs w:val="28"/>
        </w:rPr>
        <w:t>3</w:t>
      </w:r>
      <w:r w:rsidRPr="00554446">
        <w:rPr>
          <w:rFonts w:ascii="Times New Roman" w:hAnsi="Times New Roman" w:cs="Times New Roman"/>
          <w:sz w:val="28"/>
          <w:szCs w:val="28"/>
        </w:rPr>
        <w:t xml:space="preserve"> находятся под линейным напряжением и светятся с одинаковой яркостью, что и является критерием правильности момента включения.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При </w:t>
      </w:r>
      <w:r w:rsidRPr="00554446">
        <w:rPr>
          <w:position w:val="-12"/>
        </w:rPr>
        <w:object w:dxaOrig="1320" w:dyaOrig="380">
          <v:shape id="_x0000_i1064" type="#_x0000_t75" style="width:66.6pt;height:18.6pt" o:ole="">
            <v:imagedata r:id="rId87" o:title=""/>
          </v:shape>
          <o:OLEObject Type="Embed" ProgID="Equation.DSMT4" ShapeID="_x0000_i1064" DrawAspect="Content" ObjectID="_1589361173" r:id="rId88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лампы </w:t>
      </w:r>
      <w:r w:rsidRPr="00554446">
        <w:rPr>
          <w:rFonts w:ascii="Times New Roman" w:hAnsi="Times New Roman" w:cs="Times New Roman"/>
          <w:i/>
          <w:sz w:val="28"/>
          <w:szCs w:val="28"/>
        </w:rPr>
        <w:t>1</w:t>
      </w:r>
      <w:r w:rsidRPr="00554446">
        <w:rPr>
          <w:rFonts w:ascii="Times New Roman" w:hAnsi="Times New Roman" w:cs="Times New Roman"/>
          <w:sz w:val="28"/>
          <w:szCs w:val="28"/>
        </w:rPr>
        <w:t xml:space="preserve">, </w:t>
      </w:r>
      <w:r w:rsidRPr="00554446">
        <w:rPr>
          <w:rFonts w:ascii="Times New Roman" w:hAnsi="Times New Roman" w:cs="Times New Roman"/>
          <w:i/>
          <w:sz w:val="28"/>
          <w:szCs w:val="28"/>
        </w:rPr>
        <w:t>2</w:t>
      </w:r>
      <w:r w:rsidRPr="00554446">
        <w:rPr>
          <w:rFonts w:ascii="Times New Roman" w:hAnsi="Times New Roman" w:cs="Times New Roman"/>
          <w:sz w:val="28"/>
          <w:szCs w:val="28"/>
        </w:rPr>
        <w:t xml:space="preserve"> и </w:t>
      </w:r>
      <w:r w:rsidRPr="00554446">
        <w:rPr>
          <w:rFonts w:ascii="Times New Roman" w:hAnsi="Times New Roman" w:cs="Times New Roman"/>
          <w:i/>
          <w:sz w:val="28"/>
          <w:szCs w:val="28"/>
        </w:rPr>
        <w:t>3</w:t>
      </w:r>
      <w:r w:rsidRPr="00554446">
        <w:rPr>
          <w:rFonts w:ascii="Times New Roman" w:hAnsi="Times New Roman" w:cs="Times New Roman"/>
          <w:sz w:val="28"/>
          <w:szCs w:val="28"/>
        </w:rPr>
        <w:t xml:space="preserve"> (рисунок 5.4</w:t>
      </w:r>
      <w:r w:rsidR="00E43979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i/>
          <w:sz w:val="28"/>
          <w:szCs w:val="28"/>
        </w:rPr>
        <w:t>б</w:t>
      </w:r>
      <w:r w:rsidRPr="00554446">
        <w:rPr>
          <w:rFonts w:ascii="Times New Roman" w:hAnsi="Times New Roman" w:cs="Times New Roman"/>
          <w:sz w:val="28"/>
          <w:szCs w:val="28"/>
        </w:rPr>
        <w:t xml:space="preserve">) загораются и погасают поочередно, и создается впечатление вращающегося света, причем при </w:t>
      </w:r>
      <w:r w:rsidRPr="00554446">
        <w:rPr>
          <w:position w:val="-12"/>
        </w:rPr>
        <w:object w:dxaOrig="900" w:dyaOrig="380">
          <v:shape id="_x0000_i1065" type="#_x0000_t75" style="width:45pt;height:18.6pt" o:ole="">
            <v:imagedata r:id="rId89" o:title=""/>
          </v:shape>
          <o:OLEObject Type="Embed" ProgID="Equation.DSMT4" ShapeID="_x0000_i1065" DrawAspect="Content" ObjectID="_1589361174" r:id="rId90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вращение происходит в одну сторону, а при </w:t>
      </w:r>
      <w:r w:rsidRPr="00554446">
        <w:rPr>
          <w:position w:val="-12"/>
        </w:rPr>
        <w:object w:dxaOrig="900" w:dyaOrig="380">
          <v:shape id="_x0000_i1066" type="#_x0000_t75" style="width:45pt;height:18.6pt" o:ole="">
            <v:imagedata r:id="rId91" o:title=""/>
          </v:shape>
          <o:OLEObject Type="Embed" ProgID="Equation.DSMT4" ShapeID="_x0000_i1066" DrawAspect="Content" ObjectID="_1589361175" r:id="rId92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– в другую. Частота вращения света равна </w:t>
      </w:r>
      <w:r w:rsidRPr="00554446">
        <w:rPr>
          <w:position w:val="-12"/>
        </w:rPr>
        <w:object w:dxaOrig="880" w:dyaOrig="380">
          <v:shape id="_x0000_i1067" type="#_x0000_t75" style="width:44.4pt;height:18.6pt" o:ole="">
            <v:imagedata r:id="rId93" o:title=""/>
          </v:shape>
          <o:OLEObject Type="Embed" ProgID="Equation.DSMT4" ShapeID="_x0000_i1067" DrawAspect="Content" ObjectID="_1589361176" r:id="rId94"/>
        </w:object>
      </w:r>
      <w:r w:rsidRPr="00554446">
        <w:rPr>
          <w:rFonts w:ascii="Times New Roman" w:hAnsi="Times New Roman" w:cs="Times New Roman"/>
          <w:sz w:val="28"/>
          <w:szCs w:val="28"/>
        </w:rPr>
        <w:t>, и необходимо добиться, чтобы она была минимальна (период 3-5 сек).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Для более точного выбора момента включения параллельно одной из ламп рисунок 5.4</w:t>
      </w:r>
      <w:r w:rsidR="00E43979">
        <w:rPr>
          <w:rFonts w:ascii="Times New Roman" w:hAnsi="Times New Roman" w:cs="Times New Roman"/>
          <w:sz w:val="28"/>
          <w:szCs w:val="28"/>
        </w:rPr>
        <w:t>,</w:t>
      </w:r>
      <w:r w:rsidRPr="00554446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i/>
          <w:sz w:val="28"/>
          <w:szCs w:val="28"/>
        </w:rPr>
        <w:t>а</w:t>
      </w:r>
      <w:r w:rsidRPr="00554446">
        <w:rPr>
          <w:rFonts w:ascii="Times New Roman" w:hAnsi="Times New Roman" w:cs="Times New Roman"/>
          <w:sz w:val="28"/>
          <w:szCs w:val="28"/>
        </w:rPr>
        <w:t xml:space="preserve"> включают вольтметр, имеющий растянутую шкалу в области нуля (нулевой вольтметр).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b/>
          <w:sz w:val="28"/>
          <w:szCs w:val="28"/>
        </w:rPr>
        <w:t>Другие методы синхронизации</w:t>
      </w:r>
      <w:r w:rsidRPr="00554446">
        <w:rPr>
          <w:rFonts w:ascii="Times New Roman" w:hAnsi="Times New Roman" w:cs="Times New Roman"/>
          <w:sz w:val="28"/>
          <w:szCs w:val="28"/>
        </w:rPr>
        <w:t xml:space="preserve">. Для мощных генераторов пользуются электромагнитным синхроноскопом, к которому подаются напряжения генератора и сети. Этот прибор работает на принципе вращающегося магнитного поля, и при </w:t>
      </w:r>
      <w:r w:rsidRPr="00554446">
        <w:rPr>
          <w:position w:val="-12"/>
        </w:rPr>
        <w:object w:dxaOrig="900" w:dyaOrig="380">
          <v:shape id="_x0000_i1068" type="#_x0000_t75" style="width:45pt;height:18.6pt" o:ole="">
            <v:imagedata r:id="rId95" o:title=""/>
          </v:shape>
          <o:OLEObject Type="Embed" ProgID="Equation.DSMT4" ShapeID="_x0000_i1068" DrawAspect="Content" ObjectID="_1589361177" r:id="rId96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его стрелка вращается с частотой </w:t>
      </w:r>
      <w:r w:rsidRPr="00554446">
        <w:rPr>
          <w:position w:val="-12"/>
        </w:rPr>
        <w:object w:dxaOrig="880" w:dyaOrig="380">
          <v:shape id="_x0000_i1069" type="#_x0000_t75" style="width:44.4pt;height:18.6pt" o:ole="">
            <v:imagedata r:id="rId93" o:title=""/>
          </v:shape>
          <o:OLEObject Type="Embed" ProgID="Equation.DSMT4" ShapeID="_x0000_i1069" DrawAspect="Content" ObjectID="_1589361178" r:id="rId97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в ту или иную сторону в зависимости от того, какая частота больше. При </w:t>
      </w:r>
      <w:r w:rsidRPr="00554446">
        <w:rPr>
          <w:rFonts w:ascii="Times New Roman" w:hAnsi="Times New Roman" w:cs="Times New Roman"/>
          <w:sz w:val="28"/>
          <w:szCs w:val="28"/>
        </w:rPr>
        <w:lastRenderedPageBreak/>
        <w:t>правильном моменте включения стрелка синхроноскопа обращена вертикально вверх.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Синхронизация генераторов является весьма ответственной операцией и требует от эксплуатационного персонала большого внимания. В особенности это важно в случае различных аварий, когда персонал работает в напряженной обстановке. В то же время именно при авариях необходима максимальная оперативность в производстве различных переключений и в синхронизации резервных или отключившихся во время аварий генераторов. Опыт показывает, что наибольшее количество ошибочных действий персонала падает как раз на период аварий.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Для исключения ошибок персонала и облегчения его работы пользуются </w:t>
      </w:r>
      <w:r w:rsidRPr="00554446">
        <w:rPr>
          <w:rFonts w:ascii="Times New Roman" w:hAnsi="Times New Roman" w:cs="Times New Roman"/>
          <w:b/>
          <w:sz w:val="28"/>
          <w:szCs w:val="28"/>
        </w:rPr>
        <w:t>автоматическими синхронизаторами</w:t>
      </w:r>
      <w:r w:rsidRPr="00554446">
        <w:rPr>
          <w:rFonts w:ascii="Times New Roman" w:hAnsi="Times New Roman" w:cs="Times New Roman"/>
          <w:sz w:val="28"/>
          <w:szCs w:val="28"/>
        </w:rPr>
        <w:t xml:space="preserve">, которые осуществляют автоматическое регулирование </w:t>
      </w:r>
      <w:r w:rsidRPr="00554446">
        <w:rPr>
          <w:position w:val="-12"/>
        </w:rPr>
        <w:object w:dxaOrig="400" w:dyaOrig="380">
          <v:shape id="_x0000_i1070" type="#_x0000_t75" style="width:21pt;height:18.6pt" o:ole="">
            <v:imagedata r:id="rId98" o:title=""/>
          </v:shape>
          <o:OLEObject Type="Embed" ProgID="Equation.DSMT4" ShapeID="_x0000_i1070" DrawAspect="Content" ObjectID="_1589361179" r:id="rId99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и </w:t>
      </w:r>
      <w:r w:rsidRPr="00554446">
        <w:rPr>
          <w:position w:val="-12"/>
        </w:rPr>
        <w:object w:dxaOrig="340" w:dyaOrig="380">
          <v:shape id="_x0000_i1071" type="#_x0000_t75" style="width:16.2pt;height:18.6pt" o:ole="">
            <v:imagedata r:id="rId100" o:title=""/>
          </v:shape>
          <o:OLEObject Type="Embed" ProgID="Equation.DSMT4" ShapeID="_x0000_i1071" DrawAspect="Content" ObjectID="_1589361180" r:id="rId101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 синхронизируемых генераторов в нужных направлениях и при достижении необходимых условий автоматически включают генераторы на параллельную работу. Однако подобные автоматические синхронизат</w:t>
      </w:r>
      <w:r w:rsidR="00550AE4">
        <w:rPr>
          <w:rFonts w:ascii="Times New Roman" w:hAnsi="Times New Roman" w:cs="Times New Roman"/>
          <w:sz w:val="28"/>
          <w:szCs w:val="28"/>
        </w:rPr>
        <w:t xml:space="preserve">оры также обладают недостатками. </w:t>
      </w:r>
      <w:r w:rsidR="00550AE4" w:rsidRPr="00554446">
        <w:rPr>
          <w:rFonts w:ascii="Times New Roman" w:hAnsi="Times New Roman" w:cs="Times New Roman"/>
          <w:sz w:val="28"/>
          <w:szCs w:val="28"/>
        </w:rPr>
        <w:t xml:space="preserve">Во </w:t>
      </w:r>
      <w:r w:rsidRPr="00554446">
        <w:rPr>
          <w:rFonts w:ascii="Times New Roman" w:hAnsi="Times New Roman" w:cs="Times New Roman"/>
          <w:sz w:val="28"/>
          <w:szCs w:val="28"/>
        </w:rPr>
        <w:t>время аварий напряжение и частота в системе нередко беспрерывно и быстро меняются и поэтому процесс синхронизации с помощью автоматических синхронизаторов сильно затягивается (до 5-10 мин</w:t>
      </w:r>
      <w:r w:rsidRPr="005544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sz w:val="28"/>
          <w:szCs w:val="28"/>
        </w:rPr>
        <w:t>и даже более), что с точки зрения ликвидации аварии крайне нежелательно. Вследствие сказанного широко внедрен метод грубой синхронизации, или самосинхронизации.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b/>
          <w:sz w:val="28"/>
          <w:szCs w:val="28"/>
        </w:rPr>
        <w:t>Сущность метода самосинхронизации</w:t>
      </w:r>
      <w:r w:rsidRPr="00554446">
        <w:rPr>
          <w:rFonts w:ascii="Times New Roman" w:hAnsi="Times New Roman" w:cs="Times New Roman"/>
          <w:sz w:val="28"/>
          <w:szCs w:val="28"/>
        </w:rPr>
        <w:t xml:space="preserve"> заключается в том, что генератор включается в сеть в невозбужденном состоянии (</w:t>
      </w:r>
      <w:r w:rsidRPr="00554446">
        <w:rPr>
          <w:position w:val="-12"/>
        </w:rPr>
        <w:object w:dxaOrig="820" w:dyaOrig="380">
          <v:shape id="_x0000_i1072" type="#_x0000_t75" style="width:40.2pt;height:18.6pt" o:ole="">
            <v:imagedata r:id="rId102" o:title=""/>
          </v:shape>
          <o:OLEObject Type="Embed" ProgID="Equation.DSMT4" ShapeID="_x0000_i1072" DrawAspect="Content" ObjectID="_1589361181" r:id="rId103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) при скорости вращения, близкой к синхронной (отклонение до 2%). После включения невозбужденного генератора в сеть немедленно включается ток возбуждения и генератор втягивается в синхронизм (т.е. его скорость достигает синхронной и становится </w:t>
      </w:r>
      <w:r w:rsidRPr="00554446">
        <w:rPr>
          <w:position w:val="-12"/>
        </w:rPr>
        <w:object w:dxaOrig="900" w:dyaOrig="380">
          <v:shape id="_x0000_i1073" type="#_x0000_t75" style="width:45pt;height:18.6pt" o:ole="">
            <v:imagedata r:id="rId104" o:title=""/>
          </v:shape>
          <o:OLEObject Type="Embed" ProgID="Equation.DSMT4" ShapeID="_x0000_i1073" DrawAspect="Content" ObjectID="_1589361182" r:id="rId105"/>
        </w:object>
      </w:r>
      <w:r w:rsidRPr="00554446">
        <w:rPr>
          <w:rFonts w:ascii="Times New Roman" w:hAnsi="Times New Roman" w:cs="Times New Roman"/>
          <w:sz w:val="28"/>
          <w:szCs w:val="28"/>
        </w:rPr>
        <w:t>).</w:t>
      </w:r>
    </w:p>
    <w:p w:rsidR="00550AE4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При самосинхронизации неизбежно возникновение значительного толчка тока, так как включение невозбужденного генератора в сеть эквивалентно короткому замыканию этого генератора (</w:t>
      </w:r>
      <w:r w:rsidR="004654A3">
        <w:rPr>
          <w:rFonts w:ascii="Times New Roman" w:hAnsi="Times New Roman" w:cs="Times New Roman"/>
          <w:sz w:val="28"/>
          <w:szCs w:val="28"/>
        </w:rPr>
        <w:t>5</w:t>
      </w:r>
      <w:r w:rsidRPr="00554446">
        <w:rPr>
          <w:rFonts w:ascii="Times New Roman" w:hAnsi="Times New Roman" w:cs="Times New Roman"/>
          <w:sz w:val="28"/>
          <w:szCs w:val="28"/>
        </w:rPr>
        <w:t xml:space="preserve">.9). Однако толчок </w:t>
      </w:r>
      <w:r w:rsidRPr="00554446">
        <w:rPr>
          <w:rFonts w:ascii="Times New Roman" w:hAnsi="Times New Roman" w:cs="Times New Roman"/>
          <w:sz w:val="28"/>
          <w:szCs w:val="28"/>
        </w:rPr>
        <w:lastRenderedPageBreak/>
        <w:t>тока при самосинхронизации будет все же меньше, так как, кроме сопротивления генератора, в цепи будут действовать также сопротивления элементов сети (повышающие трансформаторы, линия и т.д.). Кроме того, обмотку возбуждения замыкают на разрядный резистор, используемый при гашении поля, либо на специально предусмотренный для этой цели резистор, чтобы избежать появления в обмотке возбуждения напряжений, опасных для ее изоляции. Что также снижает величину ударного тока и способствует быстрому затуханию переходных токов.</w:t>
      </w:r>
      <w:r w:rsidR="00550AE4">
        <w:rPr>
          <w:rFonts w:ascii="Times New Roman" w:hAnsi="Times New Roman" w:cs="Times New Roman"/>
          <w:sz w:val="28"/>
          <w:szCs w:val="28"/>
        </w:rPr>
        <w:t xml:space="preserve"> </w:t>
      </w:r>
      <w:r w:rsidRPr="00554446">
        <w:rPr>
          <w:rFonts w:ascii="Times New Roman" w:hAnsi="Times New Roman" w:cs="Times New Roman"/>
          <w:sz w:val="28"/>
          <w:szCs w:val="28"/>
        </w:rPr>
        <w:t>Метод самосинхронизации можно применять в случаях, когда толчок тока не будет превышать 3,5</w:t>
      </w:r>
      <w:r w:rsidRPr="00554446">
        <w:rPr>
          <w:position w:val="-12"/>
        </w:rPr>
        <w:object w:dxaOrig="279" w:dyaOrig="380">
          <v:shape id="_x0000_i1074" type="#_x0000_t75" style="width:13.2pt;height:18.6pt" o:ole="">
            <v:imagedata r:id="rId106" o:title=""/>
          </v:shape>
          <o:OLEObject Type="Embed" ProgID="Equation.DSMT4" ShapeID="_x0000_i1074" DrawAspect="Content" ObjectID="_1589361183" r:id="rId107"/>
        </w:object>
      </w:r>
      <w:r w:rsidRPr="005544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На рисунке 5.6 представлены кривые, относящиеся к включению в сеть методом самосинхронизации турбогенератора мощностью 100 МВт.</w:t>
      </w:r>
    </w:p>
    <w:p w:rsidR="00554446" w:rsidRDefault="00EC19B4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400" cy="2120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46" w:rsidRPr="00554446" w:rsidRDefault="00554446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Рисунок 5.6 – Кривые </w:t>
      </w:r>
      <w:r w:rsidR="00036724">
        <w:rPr>
          <w:rFonts w:ascii="Times New Roman" w:hAnsi="Times New Roman" w:cs="Times New Roman"/>
          <w:sz w:val="28"/>
          <w:szCs w:val="28"/>
        </w:rPr>
        <w:t>изменения токов турбогенератора</w:t>
      </w:r>
    </w:p>
    <w:p w:rsidR="00554446" w:rsidRDefault="00554446" w:rsidP="003953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446">
        <w:rPr>
          <w:rFonts w:ascii="Times New Roman" w:hAnsi="Times New Roman" w:cs="Times New Roman"/>
          <w:b/>
          <w:sz w:val="28"/>
          <w:szCs w:val="28"/>
        </w:rPr>
        <w:t>Достоинства и недостатки методов синхронизации.</w:t>
      </w:r>
    </w:p>
    <w:p w:rsidR="00036724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Достоинство точной синхронизации состоит в том, что включение генератора, как правило, не сопровождается большими толчками тока и длительными качаниями. 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>Недостатком метода точной синхронизации является большое время, необходимое для подгонки скорости вращения и напряжения синхронизируемого генератора и выбора момента подачи импульса на включение. Возможность механических повреждений генератора и первичного двигателя при включении агрегата с большим углом опережения.</w:t>
      </w:r>
    </w:p>
    <w:p w:rsidR="00554446" w:rsidRP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46">
        <w:rPr>
          <w:rFonts w:ascii="Times New Roman" w:hAnsi="Times New Roman" w:cs="Times New Roman"/>
          <w:sz w:val="28"/>
          <w:szCs w:val="28"/>
        </w:rPr>
        <w:t xml:space="preserve">Основными достоинствами способа самосинхронизации является </w:t>
      </w:r>
      <w:r w:rsidRPr="00554446">
        <w:rPr>
          <w:rFonts w:ascii="Times New Roman" w:hAnsi="Times New Roman" w:cs="Times New Roman"/>
          <w:sz w:val="28"/>
          <w:szCs w:val="28"/>
        </w:rPr>
        <w:lastRenderedPageBreak/>
        <w:t>ускорение процесса синхронизации и его сравнительная простота, вследствие чего он легко может быть автоматизирован. Преимущества самосинхронизации особенно важны в аварийных условиях при значительных колебаниях частоты и напряжения в энергосистеме. Недостатком способа самосинхронизации следует считать сравнительно большие толчки тока в момент включения, при этом подгорают контакты выключателей и подвергаются дополнительным динамическим усилиям обмотки генераторов и трансформаторов.</w:t>
      </w:r>
    </w:p>
    <w:p w:rsidR="00554446" w:rsidRDefault="00554446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Default="00674170" w:rsidP="00550AE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>3 Оборудование</w:t>
      </w:r>
    </w:p>
    <w:p w:rsidR="0019235E" w:rsidRPr="007F6EDD" w:rsidRDefault="0019235E" w:rsidP="00550AE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70" w:rsidRPr="007F6EDD" w:rsidRDefault="00674170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D3005">
        <w:rPr>
          <w:rFonts w:ascii="Times New Roman" w:hAnsi="Times New Roman" w:cs="Times New Roman"/>
          <w:sz w:val="28"/>
          <w:szCs w:val="28"/>
        </w:rPr>
        <w:t>5</w:t>
      </w:r>
      <w:r w:rsidRPr="007F6EDD">
        <w:rPr>
          <w:rFonts w:ascii="Times New Roman" w:hAnsi="Times New Roman" w:cs="Times New Roman"/>
          <w:sz w:val="28"/>
          <w:szCs w:val="28"/>
        </w:rPr>
        <w:t xml:space="preserve">.1 – Перечень </w:t>
      </w:r>
      <w:r w:rsidR="0019235E" w:rsidRPr="007F6EDD">
        <w:rPr>
          <w:rFonts w:ascii="Times New Roman" w:hAnsi="Times New Roman" w:cs="Times New Roman"/>
          <w:sz w:val="28"/>
          <w:szCs w:val="28"/>
        </w:rPr>
        <w:t>аппаратуры,</w:t>
      </w:r>
      <w:r w:rsidRPr="007F6EDD">
        <w:rPr>
          <w:rFonts w:ascii="Times New Roman" w:hAnsi="Times New Roman" w:cs="Times New Roman"/>
          <w:sz w:val="28"/>
          <w:szCs w:val="28"/>
        </w:rPr>
        <w:t xml:space="preserve"> исполь</w:t>
      </w:r>
      <w:r w:rsidR="00554446">
        <w:rPr>
          <w:rFonts w:ascii="Times New Roman" w:hAnsi="Times New Roman" w:cs="Times New Roman"/>
          <w:sz w:val="28"/>
          <w:szCs w:val="28"/>
        </w:rPr>
        <w:t>зуемой в лабораторной работе № 5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820"/>
        <w:gridCol w:w="4580"/>
        <w:gridCol w:w="1093"/>
        <w:gridCol w:w="2077"/>
      </w:tblGrid>
      <w:tr w:rsidR="007F6EDD" w:rsidRPr="007F6EDD" w:rsidTr="00453285">
        <w:trPr>
          <w:tblHeader/>
          <w:jc w:val="center"/>
        </w:trPr>
        <w:tc>
          <w:tcPr>
            <w:tcW w:w="951" w:type="pct"/>
            <w:vAlign w:val="center"/>
          </w:tcPr>
          <w:p w:rsidR="00674170" w:rsidRPr="007F6EDD" w:rsidRDefault="00674170" w:rsidP="00395348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D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2393" w:type="pct"/>
            <w:vAlign w:val="center"/>
          </w:tcPr>
          <w:p w:rsidR="00674170" w:rsidRPr="007F6EDD" w:rsidRDefault="00674170" w:rsidP="00395348">
            <w:pPr>
              <w:widowControl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71" w:type="pct"/>
            <w:vAlign w:val="center"/>
          </w:tcPr>
          <w:p w:rsidR="00674170" w:rsidRPr="007F6EDD" w:rsidRDefault="00674170" w:rsidP="00395348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D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1085" w:type="pct"/>
            <w:vAlign w:val="center"/>
          </w:tcPr>
          <w:p w:rsidR="00674170" w:rsidRPr="007F6EDD" w:rsidRDefault="00674170" w:rsidP="00395348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EDD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</w:tr>
      <w:tr w:rsidR="0019235E" w:rsidRPr="007F6EDD" w:rsidTr="00453285">
        <w:trPr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19235E">
              <w:rPr>
                <w:b w:val="0"/>
                <w:szCs w:val="24"/>
                <w:u w:val="none"/>
              </w:rPr>
              <w:t>А1, А7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Трехполюсный выключатель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301.1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400 В ~; 10 А</w:t>
            </w:r>
          </w:p>
        </w:tc>
      </w:tr>
      <w:tr w:rsidR="0019235E" w:rsidRPr="007F6EDD" w:rsidTr="00453285">
        <w:trPr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  <w:lang w:val="en-US"/>
              </w:rPr>
              <w:t>A</w:t>
            </w:r>
            <w:r w:rsidRPr="0019235E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Трехфазная трансформаторная группа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347.3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</w:t>
            </w:r>
            <w:r w:rsidRPr="0019235E">
              <w:rPr>
                <w:b w:val="0"/>
                <w:szCs w:val="24"/>
                <w:u w:val="none"/>
              </w:rPr>
              <w:sym w:font="Symbol" w:char="F0B4"/>
            </w:r>
            <w:r w:rsidRPr="0019235E">
              <w:rPr>
                <w:b w:val="0"/>
                <w:szCs w:val="24"/>
                <w:u w:val="none"/>
              </w:rPr>
              <w:t>80 В</w:t>
            </w:r>
            <w:r w:rsidRPr="0019235E">
              <w:rPr>
                <w:b w:val="0"/>
                <w:szCs w:val="24"/>
                <w:u w:val="none"/>
              </w:rPr>
              <w:sym w:font="Symbol" w:char="F0D7"/>
            </w:r>
            <w:r w:rsidRPr="0019235E">
              <w:rPr>
                <w:b w:val="0"/>
                <w:szCs w:val="24"/>
                <w:u w:val="none"/>
              </w:rPr>
              <w:t>А  (звезда) / 220, 225, 230 В / 133, 220, 230, 235, 240, 245  В</w:t>
            </w:r>
          </w:p>
        </w:tc>
      </w:tr>
      <w:tr w:rsidR="0019235E" w:rsidRPr="007F6EDD" w:rsidTr="00453285">
        <w:trPr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19235E">
              <w:rPr>
                <w:b w:val="0"/>
                <w:szCs w:val="24"/>
                <w:u w:val="none"/>
              </w:rPr>
              <w:t>А</w:t>
            </w:r>
            <w:r w:rsidRPr="0019235E">
              <w:rPr>
                <w:b w:val="0"/>
                <w:szCs w:val="24"/>
                <w:u w:val="none"/>
                <w:lang w:val="en-US"/>
              </w:rPr>
              <w:t>3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Модель линии электропередачи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313.2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 xml:space="preserve">400 В ~; 3 </w:t>
            </w:r>
            <w:r w:rsidRPr="0019235E">
              <w:rPr>
                <w:b w:val="0"/>
                <w:szCs w:val="24"/>
                <w:u w:val="none"/>
                <w:lang w:val="en-US"/>
              </w:rPr>
              <w:sym w:font="Symbol" w:char="F0B4"/>
            </w:r>
            <w:r w:rsidRPr="0019235E">
              <w:rPr>
                <w:b w:val="0"/>
                <w:szCs w:val="24"/>
                <w:u w:val="none"/>
              </w:rPr>
              <w:t xml:space="preserve"> 0,5 А</w:t>
            </w:r>
          </w:p>
        </w:tc>
      </w:tr>
      <w:tr w:rsidR="0019235E" w:rsidRPr="007F6EDD" w:rsidTr="00453285">
        <w:trPr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19235E">
              <w:rPr>
                <w:b w:val="0"/>
                <w:szCs w:val="24"/>
                <w:u w:val="none"/>
                <w:lang w:val="en-US"/>
              </w:rPr>
              <w:t>A4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Трехфазная трансформаторная группа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347.4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</w:t>
            </w:r>
            <w:r w:rsidRPr="0019235E">
              <w:rPr>
                <w:b w:val="0"/>
                <w:szCs w:val="24"/>
                <w:u w:val="none"/>
              </w:rPr>
              <w:sym w:font="Symbol" w:char="F0B4"/>
            </w:r>
            <w:r w:rsidRPr="0019235E">
              <w:rPr>
                <w:b w:val="0"/>
                <w:szCs w:val="24"/>
                <w:u w:val="none"/>
              </w:rPr>
              <w:t>80 В</w:t>
            </w:r>
            <w:r w:rsidRPr="0019235E">
              <w:rPr>
                <w:b w:val="0"/>
                <w:szCs w:val="24"/>
                <w:u w:val="none"/>
              </w:rPr>
              <w:sym w:font="Symbol" w:char="F0D7"/>
            </w:r>
            <w:r w:rsidRPr="0019235E">
              <w:rPr>
                <w:b w:val="0"/>
                <w:szCs w:val="24"/>
                <w:u w:val="none"/>
              </w:rPr>
              <w:t>А / 133, 220, 230, 235, 240, 245  В / (треугольник) 220, 225, 230 В</w:t>
            </w:r>
          </w:p>
        </w:tc>
      </w:tr>
      <w:tr w:rsidR="0019235E" w:rsidRPr="007F6EDD" w:rsidTr="00453285">
        <w:trPr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  <w:lang w:val="en-US"/>
              </w:rPr>
              <w:t>A</w:t>
            </w:r>
            <w:r w:rsidRPr="0019235E">
              <w:rPr>
                <w:b w:val="0"/>
                <w:szCs w:val="24"/>
                <w:u w:val="none"/>
              </w:rPr>
              <w:t>5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Блок синхронизации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319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widowControl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400 В ~; 10 А</w:t>
            </w:r>
          </w:p>
          <w:p w:rsidR="0019235E" w:rsidRPr="0019235E" w:rsidRDefault="0019235E" w:rsidP="00395348">
            <w:pPr>
              <w:widowControl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3 индикаторные лампы;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синхроноскоп</w:t>
            </w:r>
          </w:p>
        </w:tc>
      </w:tr>
      <w:tr w:rsidR="0019235E" w:rsidRPr="007F6EDD" w:rsidTr="00453285">
        <w:trPr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А6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Измеритель напряжений и частот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504.2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2 вольтметра 0…500 В ~</w:t>
            </w:r>
          </w:p>
          <w:p w:rsidR="0019235E" w:rsidRPr="0019235E" w:rsidRDefault="0019235E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2 частотомера</w:t>
            </w:r>
          </w:p>
          <w:p w:rsidR="0019235E" w:rsidRPr="0019235E" w:rsidRDefault="0019235E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45…55 Гц;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220 В ~</w:t>
            </w:r>
          </w:p>
        </w:tc>
      </w:tr>
      <w:tr w:rsidR="0019235E" w:rsidRPr="007F6EDD" w:rsidTr="00453285">
        <w:trPr>
          <w:trHeight w:val="65"/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А8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Указатель частоты вращения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506.2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2000…0…2000 мин</w:t>
            </w:r>
            <w:r w:rsidRPr="0019235E">
              <w:rPr>
                <w:b w:val="0"/>
                <w:szCs w:val="24"/>
                <w:u w:val="none"/>
                <w:vertAlign w:val="superscript"/>
              </w:rPr>
              <w:sym w:font="Symbol" w:char="F02D"/>
            </w:r>
            <w:r w:rsidRPr="0019235E">
              <w:rPr>
                <w:b w:val="0"/>
                <w:szCs w:val="24"/>
                <w:u w:val="none"/>
                <w:vertAlign w:val="superscript"/>
              </w:rPr>
              <w:t>1</w:t>
            </w:r>
          </w:p>
        </w:tc>
      </w:tr>
      <w:tr w:rsidR="0019235E" w:rsidRPr="007F6EDD" w:rsidTr="00395348">
        <w:trPr>
          <w:trHeight w:val="65"/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А9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Блок измерительных трансформаторов</w:t>
            </w:r>
            <w:r w:rsidRPr="0019235E">
              <w:rPr>
                <w:b w:val="0"/>
                <w:szCs w:val="24"/>
                <w:u w:val="none"/>
              </w:rPr>
              <w:br/>
              <w:t xml:space="preserve"> тока и напряжения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401.1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600 В / 3 В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(тр-р напряж.)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0,3 А / 3 В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(тр-р тока)</w:t>
            </w:r>
          </w:p>
        </w:tc>
      </w:tr>
      <w:tr w:rsidR="0019235E" w:rsidRPr="007F6EDD" w:rsidTr="00395348">
        <w:trPr>
          <w:trHeight w:val="65"/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lastRenderedPageBreak/>
              <w:t>А10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Терминал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304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widowControl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6 розеток с</w:t>
            </w:r>
          </w:p>
          <w:p w:rsidR="0019235E" w:rsidRPr="0019235E" w:rsidRDefault="0019235E" w:rsidP="00395348">
            <w:pPr>
              <w:widowControl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8 контактами;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6</w:t>
            </w:r>
            <w:r w:rsidRPr="0019235E">
              <w:rPr>
                <w:b w:val="0"/>
                <w:szCs w:val="24"/>
                <w:u w:val="none"/>
              </w:rPr>
              <w:sym w:font="Symbol" w:char="F0B4"/>
            </w:r>
            <w:r w:rsidRPr="0019235E">
              <w:rPr>
                <w:b w:val="0"/>
                <w:szCs w:val="24"/>
                <w:u w:val="none"/>
              </w:rPr>
              <w:t>8 гнезд</w:t>
            </w:r>
          </w:p>
        </w:tc>
      </w:tr>
      <w:tr w:rsidR="0019235E" w:rsidRPr="007F6EDD" w:rsidTr="00395348">
        <w:trPr>
          <w:trHeight w:val="65"/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А11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Блок ввода-вывода цифровых сигналов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331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widowControl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8 входов типа</w:t>
            </w:r>
          </w:p>
          <w:p w:rsidR="0019235E" w:rsidRPr="0019235E" w:rsidRDefault="0019235E" w:rsidP="00395348">
            <w:pPr>
              <w:widowControl w:val="0"/>
              <w:spacing w:after="0"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35E">
              <w:rPr>
                <w:rFonts w:ascii="Times New Roman" w:hAnsi="Times New Roman" w:cs="Times New Roman"/>
                <w:sz w:val="24"/>
                <w:szCs w:val="24"/>
              </w:rPr>
              <w:t>«сухой контакт»;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8 релейных выходов</w:t>
            </w:r>
          </w:p>
        </w:tc>
      </w:tr>
      <w:tr w:rsidR="0019235E" w:rsidRPr="007F6EDD" w:rsidTr="00395348">
        <w:trPr>
          <w:trHeight w:val="65"/>
          <w:jc w:val="center"/>
        </w:trPr>
        <w:tc>
          <w:tcPr>
            <w:tcW w:w="95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А12</w:t>
            </w:r>
          </w:p>
        </w:tc>
        <w:tc>
          <w:tcPr>
            <w:tcW w:w="2393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Коннектор</w:t>
            </w:r>
          </w:p>
        </w:tc>
        <w:tc>
          <w:tcPr>
            <w:tcW w:w="571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330</w:t>
            </w:r>
          </w:p>
        </w:tc>
        <w:tc>
          <w:tcPr>
            <w:tcW w:w="1085" w:type="pct"/>
            <w:vAlign w:val="center"/>
          </w:tcPr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8 аналог. диф. входов;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2 аналог. выхода;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>8 цифр. входов/</w:t>
            </w:r>
          </w:p>
          <w:p w:rsidR="0019235E" w:rsidRPr="0019235E" w:rsidRDefault="0019235E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19235E">
              <w:rPr>
                <w:b w:val="0"/>
                <w:szCs w:val="24"/>
                <w:u w:val="none"/>
              </w:rPr>
              <w:t xml:space="preserve"> выходов</w:t>
            </w:r>
          </w:p>
        </w:tc>
      </w:tr>
      <w:tr w:rsidR="003274FF" w:rsidRPr="007F6EDD" w:rsidTr="00550AE4">
        <w:trPr>
          <w:jc w:val="center"/>
        </w:trPr>
        <w:tc>
          <w:tcPr>
            <w:tcW w:w="95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А13</w:t>
            </w:r>
          </w:p>
        </w:tc>
        <w:tc>
          <w:tcPr>
            <w:tcW w:w="2393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Персональный компьютер</w:t>
            </w:r>
          </w:p>
        </w:tc>
        <w:tc>
          <w:tcPr>
            <w:tcW w:w="57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550</w:t>
            </w:r>
          </w:p>
        </w:tc>
        <w:tc>
          <w:tcPr>
            <w:tcW w:w="1085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  <w:lang w:val="en-US"/>
              </w:rPr>
              <w:t>IBM</w:t>
            </w:r>
            <w:r w:rsidRPr="003274FF">
              <w:rPr>
                <w:b w:val="0"/>
                <w:szCs w:val="24"/>
                <w:u w:val="none"/>
              </w:rPr>
              <w:t xml:space="preserve"> совместимый, </w:t>
            </w:r>
            <w:r w:rsidRPr="003274FF">
              <w:rPr>
                <w:b w:val="0"/>
                <w:szCs w:val="24"/>
                <w:u w:val="none"/>
              </w:rPr>
              <w:br/>
            </w:r>
            <w:r w:rsidRPr="003274FF">
              <w:rPr>
                <w:b w:val="0"/>
                <w:szCs w:val="24"/>
                <w:u w:val="none"/>
                <w:lang w:val="en-US"/>
              </w:rPr>
              <w:t>Windows</w:t>
            </w:r>
            <w:r w:rsidRPr="003274FF">
              <w:rPr>
                <w:b w:val="0"/>
                <w:szCs w:val="24"/>
                <w:u w:val="none"/>
              </w:rPr>
              <w:t xml:space="preserve"> </w:t>
            </w:r>
            <w:r w:rsidRPr="003274FF">
              <w:rPr>
                <w:b w:val="0"/>
                <w:szCs w:val="24"/>
                <w:u w:val="none"/>
                <w:lang w:val="en-US"/>
              </w:rPr>
              <w:t>XP</w:t>
            </w:r>
            <w:r w:rsidRPr="003274FF">
              <w:rPr>
                <w:b w:val="0"/>
                <w:szCs w:val="24"/>
                <w:u w:val="none"/>
              </w:rPr>
              <w:t>,</w:t>
            </w:r>
          </w:p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монитор, мышь, клавиатура,</w:t>
            </w:r>
          </w:p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плата сбора информации</w:t>
            </w:r>
          </w:p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  <w:lang w:val="en-US"/>
              </w:rPr>
              <w:t>PCI</w:t>
            </w:r>
            <w:r w:rsidRPr="003274FF">
              <w:rPr>
                <w:b w:val="0"/>
                <w:szCs w:val="24"/>
                <w:u w:val="none"/>
              </w:rPr>
              <w:t xml:space="preserve"> 6024</w:t>
            </w:r>
            <w:r w:rsidRPr="003274FF">
              <w:rPr>
                <w:b w:val="0"/>
                <w:szCs w:val="24"/>
                <w:u w:val="none"/>
                <w:lang w:val="en-US"/>
              </w:rPr>
              <w:t>E</w:t>
            </w:r>
            <w:r w:rsidRPr="003274FF">
              <w:rPr>
                <w:b w:val="0"/>
                <w:szCs w:val="24"/>
                <w:u w:val="none"/>
              </w:rPr>
              <w:t xml:space="preserve"> </w:t>
            </w:r>
          </w:p>
        </w:tc>
      </w:tr>
      <w:tr w:rsidR="003274FF" w:rsidRPr="007F6EDD" w:rsidTr="00550AE4">
        <w:trPr>
          <w:jc w:val="center"/>
        </w:trPr>
        <w:tc>
          <w:tcPr>
            <w:tcW w:w="95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  <w:lang w:val="en-US"/>
              </w:rPr>
              <w:t>G</w:t>
            </w:r>
            <w:r w:rsidRPr="003274FF">
              <w:rPr>
                <w:b w:val="0"/>
                <w:szCs w:val="24"/>
                <w:u w:val="none"/>
              </w:rPr>
              <w:t>1</w:t>
            </w:r>
          </w:p>
        </w:tc>
        <w:tc>
          <w:tcPr>
            <w:tcW w:w="2393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Трехфазный источник питания</w:t>
            </w:r>
          </w:p>
        </w:tc>
        <w:tc>
          <w:tcPr>
            <w:tcW w:w="57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201.2</w:t>
            </w:r>
          </w:p>
        </w:tc>
        <w:tc>
          <w:tcPr>
            <w:tcW w:w="1085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400 В ~; 16 А</w:t>
            </w:r>
          </w:p>
        </w:tc>
      </w:tr>
      <w:tr w:rsidR="003274FF" w:rsidRPr="007F6EDD" w:rsidTr="00550AE4">
        <w:trPr>
          <w:jc w:val="center"/>
        </w:trPr>
        <w:tc>
          <w:tcPr>
            <w:tcW w:w="95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3274FF">
              <w:rPr>
                <w:b w:val="0"/>
                <w:szCs w:val="24"/>
                <w:u w:val="none"/>
                <w:lang w:val="en-US"/>
              </w:rPr>
              <w:t>G2</w:t>
            </w:r>
          </w:p>
        </w:tc>
        <w:tc>
          <w:tcPr>
            <w:tcW w:w="2393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Источник питания двигателя постоянного тока</w:t>
            </w:r>
          </w:p>
        </w:tc>
        <w:tc>
          <w:tcPr>
            <w:tcW w:w="57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206.1</w:t>
            </w:r>
          </w:p>
        </w:tc>
        <w:tc>
          <w:tcPr>
            <w:tcW w:w="1085" w:type="pct"/>
            <w:vAlign w:val="center"/>
          </w:tcPr>
          <w:p w:rsidR="003274FF" w:rsidRPr="003274FF" w:rsidRDefault="003274FF" w:rsidP="00395348">
            <w:pPr>
              <w:widowControl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Цепь якоря</w:t>
            </w:r>
          </w:p>
          <w:p w:rsidR="003274FF" w:rsidRPr="003274FF" w:rsidRDefault="003274FF" w:rsidP="00395348">
            <w:pPr>
              <w:widowControl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 xml:space="preserve">0…250 В </w:t>
            </w:r>
            <w:r w:rsidRPr="003274FF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; 3 А</w:t>
            </w:r>
          </w:p>
          <w:p w:rsidR="003274FF" w:rsidRPr="003274FF" w:rsidRDefault="003274FF" w:rsidP="00395348">
            <w:pPr>
              <w:widowControl w:val="0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Цепь возбуждения</w:t>
            </w:r>
          </w:p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 xml:space="preserve">200 В </w:t>
            </w:r>
            <w:r w:rsidRPr="003274FF">
              <w:rPr>
                <w:b w:val="0"/>
                <w:szCs w:val="24"/>
                <w:u w:val="none"/>
              </w:rPr>
              <w:sym w:font="Symbol" w:char="F02D"/>
            </w:r>
            <w:r w:rsidRPr="003274FF">
              <w:rPr>
                <w:b w:val="0"/>
                <w:szCs w:val="24"/>
                <w:u w:val="none"/>
              </w:rPr>
              <w:t>; 1 А</w:t>
            </w:r>
          </w:p>
        </w:tc>
      </w:tr>
      <w:tr w:rsidR="00453285" w:rsidRPr="00453285" w:rsidTr="00550AE4">
        <w:trPr>
          <w:jc w:val="center"/>
        </w:trPr>
        <w:tc>
          <w:tcPr>
            <w:tcW w:w="951" w:type="pct"/>
            <w:vAlign w:val="center"/>
          </w:tcPr>
          <w:p w:rsidR="00453285" w:rsidRPr="00453285" w:rsidRDefault="00453285" w:rsidP="00453285">
            <w:pPr>
              <w:pStyle w:val="2"/>
              <w:widowControl w:val="0"/>
              <w:ind w:firstLine="0"/>
              <w:jc w:val="center"/>
              <w:rPr>
                <w:b w:val="0"/>
                <w:color w:val="7030A0"/>
                <w:szCs w:val="24"/>
                <w:u w:val="none"/>
                <w:lang w:val="en-US"/>
              </w:rPr>
            </w:pPr>
            <w:r w:rsidRPr="00453285">
              <w:rPr>
                <w:b w:val="0"/>
                <w:color w:val="7030A0"/>
                <w:szCs w:val="24"/>
                <w:u w:val="none"/>
                <w:lang w:val="en-US"/>
              </w:rPr>
              <w:t>G3</w:t>
            </w:r>
          </w:p>
        </w:tc>
        <w:tc>
          <w:tcPr>
            <w:tcW w:w="2393" w:type="pct"/>
            <w:vAlign w:val="center"/>
          </w:tcPr>
          <w:p w:rsidR="00453285" w:rsidRPr="00453285" w:rsidRDefault="00423258" w:rsidP="00453285">
            <w:pPr>
              <w:pStyle w:val="2"/>
              <w:ind w:firstLine="0"/>
              <w:jc w:val="center"/>
              <w:rPr>
                <w:b w:val="0"/>
                <w:color w:val="7030A0"/>
                <w:u w:val="none"/>
              </w:rPr>
            </w:pPr>
            <w:r>
              <w:rPr>
                <w:b w:val="0"/>
                <w:color w:val="7030A0"/>
                <w:u w:val="none"/>
              </w:rPr>
              <w:t>Источник постоянного напряжения</w:t>
            </w:r>
          </w:p>
        </w:tc>
        <w:tc>
          <w:tcPr>
            <w:tcW w:w="571" w:type="pct"/>
            <w:vAlign w:val="center"/>
          </w:tcPr>
          <w:p w:rsidR="00453285" w:rsidRPr="00453285" w:rsidRDefault="00453285" w:rsidP="00453285">
            <w:pPr>
              <w:pStyle w:val="2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>214.1</w:t>
            </w:r>
          </w:p>
        </w:tc>
        <w:tc>
          <w:tcPr>
            <w:tcW w:w="1085" w:type="pct"/>
            <w:vAlign w:val="center"/>
          </w:tcPr>
          <w:p w:rsidR="00453285" w:rsidRPr="00453285" w:rsidRDefault="00453285" w:rsidP="00453285">
            <w:pPr>
              <w:pStyle w:val="2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 xml:space="preserve">0…125 В </w:t>
            </w:r>
            <w:r w:rsidRPr="00453285">
              <w:rPr>
                <w:b w:val="0"/>
                <w:color w:val="7030A0"/>
                <w:u w:val="none"/>
              </w:rPr>
              <w:sym w:font="Symbol" w:char="F02D"/>
            </w:r>
            <w:r w:rsidRPr="00453285">
              <w:rPr>
                <w:b w:val="0"/>
                <w:color w:val="7030A0"/>
                <w:u w:val="none"/>
              </w:rPr>
              <w:t>; 3 А</w:t>
            </w:r>
          </w:p>
        </w:tc>
      </w:tr>
      <w:tr w:rsidR="003274FF" w:rsidRPr="007F6EDD" w:rsidTr="00550AE4">
        <w:trPr>
          <w:jc w:val="center"/>
        </w:trPr>
        <w:tc>
          <w:tcPr>
            <w:tcW w:w="95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3274FF">
              <w:rPr>
                <w:b w:val="0"/>
                <w:szCs w:val="24"/>
                <w:u w:val="none"/>
                <w:lang w:val="en-US"/>
              </w:rPr>
              <w:t>G4</w:t>
            </w:r>
          </w:p>
        </w:tc>
        <w:tc>
          <w:tcPr>
            <w:tcW w:w="2393" w:type="pct"/>
            <w:vAlign w:val="center"/>
          </w:tcPr>
          <w:p w:rsidR="003274FF" w:rsidRPr="003274FF" w:rsidRDefault="003274FF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Машина переменного тока</w:t>
            </w:r>
          </w:p>
        </w:tc>
        <w:tc>
          <w:tcPr>
            <w:tcW w:w="571" w:type="pct"/>
            <w:vAlign w:val="center"/>
          </w:tcPr>
          <w:p w:rsidR="003274FF" w:rsidRPr="003274FF" w:rsidRDefault="003274FF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02.1</w:t>
            </w:r>
          </w:p>
        </w:tc>
        <w:tc>
          <w:tcPr>
            <w:tcW w:w="1085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3274FF">
              <w:rPr>
                <w:b w:val="0"/>
                <w:szCs w:val="24"/>
                <w:u w:val="none"/>
              </w:rPr>
              <w:t>100 Вт / ~</w:t>
            </w:r>
            <w:r w:rsidRPr="003274FF">
              <w:rPr>
                <w:b w:val="0"/>
                <w:szCs w:val="24"/>
                <w:u w:val="none"/>
                <w:lang w:val="en-US"/>
              </w:rPr>
              <w:t xml:space="preserve"> </w:t>
            </w:r>
            <w:r w:rsidRPr="003274FF">
              <w:rPr>
                <w:b w:val="0"/>
                <w:szCs w:val="24"/>
                <w:u w:val="none"/>
              </w:rPr>
              <w:t>230 В  /</w:t>
            </w:r>
          </w:p>
          <w:p w:rsidR="003274FF" w:rsidRPr="003274FF" w:rsidRDefault="003274FF" w:rsidP="00395348">
            <w:pPr>
              <w:widowControl w:val="0"/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1500 мин</w:t>
            </w:r>
            <w:r w:rsidRPr="003274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3274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3274FF" w:rsidRPr="007F6EDD" w:rsidTr="00550AE4">
        <w:trPr>
          <w:jc w:val="center"/>
        </w:trPr>
        <w:tc>
          <w:tcPr>
            <w:tcW w:w="951" w:type="pct"/>
            <w:vAlign w:val="center"/>
          </w:tcPr>
          <w:p w:rsidR="003274FF" w:rsidRPr="003274FF" w:rsidRDefault="003274FF" w:rsidP="00395348">
            <w:pPr>
              <w:pStyle w:val="2"/>
              <w:widowControl w:val="0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3274FF">
              <w:rPr>
                <w:b w:val="0"/>
                <w:szCs w:val="24"/>
                <w:u w:val="none"/>
                <w:lang w:val="en-US"/>
              </w:rPr>
              <w:t>G5</w:t>
            </w:r>
          </w:p>
        </w:tc>
        <w:tc>
          <w:tcPr>
            <w:tcW w:w="2393" w:type="pct"/>
            <w:vAlign w:val="center"/>
          </w:tcPr>
          <w:p w:rsidR="003274FF" w:rsidRPr="003274FF" w:rsidRDefault="003274FF" w:rsidP="00395348">
            <w:pPr>
              <w:widowControl w:val="0"/>
              <w:spacing w:after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Преобразователь угловых перемещений</w:t>
            </w:r>
          </w:p>
        </w:tc>
        <w:tc>
          <w:tcPr>
            <w:tcW w:w="571" w:type="pct"/>
            <w:vAlign w:val="center"/>
          </w:tcPr>
          <w:p w:rsidR="003274FF" w:rsidRPr="003274FF" w:rsidRDefault="003274FF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085" w:type="pct"/>
            <w:vAlign w:val="center"/>
          </w:tcPr>
          <w:p w:rsidR="003274FF" w:rsidRPr="003274FF" w:rsidRDefault="003274FF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 xml:space="preserve">6 вых. каналов /  2500 импульсов </w:t>
            </w:r>
          </w:p>
          <w:p w:rsidR="003274FF" w:rsidRPr="003274FF" w:rsidRDefault="003274FF" w:rsidP="0039534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FF">
              <w:rPr>
                <w:rFonts w:ascii="Times New Roman" w:hAnsi="Times New Roman" w:cs="Times New Roman"/>
                <w:sz w:val="24"/>
                <w:szCs w:val="24"/>
              </w:rPr>
              <w:t>за оборот</w:t>
            </w:r>
          </w:p>
        </w:tc>
      </w:tr>
    </w:tbl>
    <w:p w:rsidR="00036724" w:rsidRDefault="00036724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>4 Указание по технике безопасности: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1. К работе на стендах допускаются студенты, прошедшие инструктаж по технике безопасности при выполнении работ в лабораториях кафедры «Электроснабжения и эксплуатации электрооборудования» и ознакомившиеся с настоящими методическими указаниями. Прохождение инструктажа по технике безопасности фиксируется преподавателем в специальном журнале.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2. Лабораторная работа должна выполняться не менее чем двумя студентами.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lastRenderedPageBreak/>
        <w:t>3. Сборку схемы осуществлять исправными соединительными проводами, используя при этом приведенные в лабораторной работе принципиальные схемы экспериментов.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4. Собранная цепь проверяется преподавателем и может включаться только по его разрешению и при его наблюдении. О включении напряжения предупреждают всех членов бригады, выполняющих работу.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5. Изменения схемы производят только при выключенном напряжении на стенде, а вновь собранная схема перед подачей на неё напряжения проверяется преподавателем.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6. По окончании испытания или при перерыве в работе схему отключают от напряжения питания. Разборку схемы осуществляют по разрешению преподавателя.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7. При возникновении неисправностей, а также в случае появления запаха, свидетельствующего о возгорании электрических проводов или оборудования, следует незамедлительно прекратить работу с лабораторным стендом, выключив его из сети, и обратиться к преподавателю или обслуживающему персоналу.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>5 Методика и порядок выполнения работы</w:t>
      </w:r>
    </w:p>
    <w:p w:rsidR="003274FF" w:rsidRPr="004619DC" w:rsidRDefault="003274FF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9DC">
        <w:rPr>
          <w:rFonts w:ascii="Times New Roman" w:hAnsi="Times New Roman" w:cs="Times New Roman"/>
          <w:i/>
          <w:sz w:val="28"/>
          <w:szCs w:val="28"/>
        </w:rPr>
        <w:t>Выполняем подготовительные операции.</w:t>
      </w:r>
    </w:p>
    <w:p w:rsidR="002300BB" w:rsidRPr="003D2A56" w:rsidRDefault="002300B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3D2A56">
        <w:rPr>
          <w:rFonts w:ascii="Times New Roman" w:hAnsi="Times New Roman" w:cs="Times New Roman"/>
          <w:sz w:val="28"/>
          <w:szCs w:val="28"/>
        </w:rPr>
        <w:t>Убедитесь, что устройства, используемые в эксперименте, отключены от сети электропитания.</w:t>
      </w:r>
    </w:p>
    <w:p w:rsidR="002300BB" w:rsidRPr="003D2A56" w:rsidRDefault="002300B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t> </w:t>
      </w:r>
      <w:r w:rsidRPr="003D2A56">
        <w:rPr>
          <w:rFonts w:ascii="Times New Roman" w:hAnsi="Times New Roman" w:cs="Times New Roman"/>
          <w:sz w:val="28"/>
          <w:szCs w:val="28"/>
        </w:rPr>
        <w:t>Соберите электрическую схему соединений тепловой защиты машины переменного тока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1E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рисунок П.</w:t>
      </w:r>
      <w:r w:rsidR="00E4397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4</w:t>
      </w:r>
      <w:r w:rsidRPr="000F1E0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D2A56">
        <w:rPr>
          <w:rFonts w:ascii="Times New Roman" w:hAnsi="Times New Roman" w:cs="Times New Roman"/>
          <w:sz w:val="28"/>
          <w:szCs w:val="28"/>
        </w:rPr>
        <w:t>.</w:t>
      </w:r>
    </w:p>
    <w:p w:rsidR="002300BB" w:rsidRPr="003D2A56" w:rsidRDefault="002300B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3D2A56">
        <w:rPr>
          <w:rFonts w:ascii="Times New Roman" w:hAnsi="Times New Roman" w:cs="Times New Roman"/>
          <w:sz w:val="28"/>
          <w:szCs w:val="28"/>
        </w:rPr>
        <w:t>Соедините гнезда защитного заземления "</w:t>
      </w:r>
      <w:r>
        <w:rPr>
          <w:noProof/>
          <w:sz w:val="20"/>
          <w:lang w:eastAsia="ru-RU"/>
        </w:rPr>
        <w:drawing>
          <wp:inline distT="0" distB="0" distL="0" distR="0" wp14:anchorId="0E2CC2F9" wp14:editId="66409562">
            <wp:extent cx="190500" cy="190500"/>
            <wp:effectExtent l="0" t="0" r="0" b="0"/>
            <wp:docPr id="1" name="Рисунок 1" descr="Зазе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земление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A56">
        <w:rPr>
          <w:rFonts w:ascii="Times New Roman" w:hAnsi="Times New Roman" w:cs="Times New Roman"/>
          <w:sz w:val="28"/>
          <w:szCs w:val="28"/>
        </w:rPr>
        <w:t>" устройств, используемых в эксперименте, с гнездом «РЕ» источника G1.</w:t>
      </w:r>
    </w:p>
    <w:p w:rsidR="00AD3005" w:rsidRDefault="00AD3005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D3005">
        <w:rPr>
          <w:rFonts w:ascii="Times New Roman" w:hAnsi="Times New Roman" w:cs="Times New Roman"/>
          <w:sz w:val="28"/>
          <w:szCs w:val="28"/>
        </w:rPr>
        <w:t>Соедините вилки питания 220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3005">
        <w:rPr>
          <w:rFonts w:ascii="Times New Roman" w:hAnsi="Times New Roman" w:cs="Times New Roman"/>
          <w:sz w:val="28"/>
          <w:szCs w:val="28"/>
        </w:rPr>
        <w:t>В устройств, используемых в эксперименте, сетевыми шнурами с розетками удлин</w:t>
      </w:r>
      <w:bookmarkStart w:id="0" w:name="_GoBack"/>
      <w:bookmarkEnd w:id="0"/>
      <w:r w:rsidRPr="00AD3005">
        <w:rPr>
          <w:rFonts w:ascii="Times New Roman" w:hAnsi="Times New Roman" w:cs="Times New Roman"/>
          <w:sz w:val="28"/>
          <w:szCs w:val="28"/>
        </w:rPr>
        <w:t>ителя.</w:t>
      </w:r>
    </w:p>
    <w:p w:rsidR="002300BB" w:rsidRDefault="00AD3005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300BB">
        <w:rPr>
          <w:rFonts w:ascii="Times New Roman" w:hAnsi="Times New Roman" w:cs="Times New Roman"/>
          <w:sz w:val="28"/>
          <w:szCs w:val="28"/>
        </w:rPr>
        <w:t xml:space="preserve">. </w:t>
      </w:r>
      <w:r w:rsidR="002300BB" w:rsidRPr="003D2A56">
        <w:rPr>
          <w:rFonts w:ascii="Times New Roman" w:hAnsi="Times New Roman" w:cs="Times New Roman"/>
          <w:sz w:val="28"/>
          <w:szCs w:val="28"/>
        </w:rPr>
        <w:t>Соедините аппаратуру в соответствии с электрической схемой соединений</w:t>
      </w:r>
      <w:r w:rsidR="002300BB"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>5.7</w:t>
      </w:r>
      <w:r w:rsidR="002300BB">
        <w:rPr>
          <w:rFonts w:ascii="Times New Roman" w:hAnsi="Times New Roman" w:cs="Times New Roman"/>
          <w:sz w:val="28"/>
          <w:szCs w:val="28"/>
        </w:rPr>
        <w:t>)</w:t>
      </w:r>
      <w:r w:rsidR="002300BB" w:rsidRPr="003D2A56">
        <w:rPr>
          <w:rFonts w:ascii="Times New Roman" w:hAnsi="Times New Roman" w:cs="Times New Roman"/>
          <w:sz w:val="28"/>
          <w:szCs w:val="28"/>
        </w:rPr>
        <w:t>.</w:t>
      </w:r>
      <w:r w:rsidR="00230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005" w:rsidRDefault="00AD3005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AD3005">
        <w:rPr>
          <w:rFonts w:ascii="Times New Roman" w:hAnsi="Times New Roman" w:cs="Times New Roman"/>
          <w:sz w:val="28"/>
          <w:szCs w:val="28"/>
        </w:rPr>
        <w:t xml:space="preserve">Переключатели номинальных фазных напряжений трехфазных трансформаторных групп А2 и А4 установите соответственно равными 220 и 230 В. Параметры линии электропередачи А3 установите следующими: </w:t>
      </w:r>
      <w:r w:rsidRPr="00AD300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619DC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=</w:t>
      </w:r>
      <w:r w:rsidR="004619DC">
        <w:rPr>
          <w:rFonts w:ascii="Times New Roman" w:hAnsi="Times New Roman" w:cs="Times New Roman"/>
          <w:sz w:val="28"/>
          <w:szCs w:val="28"/>
        </w:rPr>
        <w:t> </w:t>
      </w:r>
      <w:r w:rsidRPr="00AD300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3005">
        <w:rPr>
          <w:rFonts w:ascii="Times New Roman" w:hAnsi="Times New Roman" w:cs="Times New Roman"/>
          <w:sz w:val="28"/>
          <w:szCs w:val="28"/>
        </w:rPr>
        <w:t xml:space="preserve">Ом, </w:t>
      </w:r>
      <w:r w:rsidRPr="00AD300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D3005">
        <w:rPr>
          <w:rFonts w:ascii="Times New Roman" w:hAnsi="Times New Roman" w:cs="Times New Roman"/>
          <w:sz w:val="28"/>
          <w:szCs w:val="28"/>
        </w:rPr>
        <w:t>/</w:t>
      </w:r>
      <w:r w:rsidRPr="00AD300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D30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AD3005">
        <w:rPr>
          <w:rFonts w:ascii="Times New Roman" w:hAnsi="Times New Roman" w:cs="Times New Roman"/>
          <w:sz w:val="28"/>
          <w:szCs w:val="28"/>
        </w:rPr>
        <w:t xml:space="preserve"> = 0,9 Гн/ 24 Ом, С1=С2=0 мкФ.</w:t>
      </w:r>
    </w:p>
    <w:p w:rsidR="004619DC" w:rsidRPr="00395348" w:rsidRDefault="004619DC" w:rsidP="000367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274FF" w:rsidRPr="004619DC" w:rsidRDefault="003274FF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9DC">
        <w:rPr>
          <w:rFonts w:ascii="Times New Roman" w:hAnsi="Times New Roman" w:cs="Times New Roman"/>
          <w:i/>
          <w:sz w:val="28"/>
          <w:szCs w:val="28"/>
        </w:rPr>
        <w:t>Готовим схему к проведению эксперимента по самосинхронизации генератора с электрической системой в ручном режиме.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4619DC">
        <w:rPr>
          <w:rFonts w:ascii="Times New Roman" w:hAnsi="Times New Roman" w:cs="Times New Roman"/>
          <w:sz w:val="28"/>
          <w:szCs w:val="28"/>
        </w:rPr>
        <w:t>Установите в положение «РУЧН.»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9DC">
        <w:rPr>
          <w:rFonts w:ascii="Times New Roman" w:hAnsi="Times New Roman" w:cs="Times New Roman"/>
          <w:sz w:val="28"/>
          <w:szCs w:val="28"/>
        </w:rPr>
        <w:t xml:space="preserve">переключатели </w:t>
      </w:r>
      <w:r>
        <w:rPr>
          <w:rFonts w:ascii="Times New Roman" w:hAnsi="Times New Roman" w:cs="Times New Roman"/>
          <w:sz w:val="28"/>
          <w:szCs w:val="28"/>
        </w:rPr>
        <w:t xml:space="preserve">режимов работы: 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9DC">
        <w:rPr>
          <w:rFonts w:ascii="Times New Roman" w:hAnsi="Times New Roman" w:cs="Times New Roman"/>
          <w:sz w:val="28"/>
          <w:szCs w:val="28"/>
        </w:rPr>
        <w:t>трехполюсных выключателей А1 и А7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4619DC">
        <w:rPr>
          <w:rFonts w:ascii="Times New Roman" w:hAnsi="Times New Roman" w:cs="Times New Roman"/>
          <w:sz w:val="28"/>
          <w:szCs w:val="28"/>
        </w:rPr>
        <w:t>источника питания двигателя постоянного тока G2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95D" w:rsidRPr="003A2717" w:rsidRDefault="004E195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A2717">
        <w:rPr>
          <w:rFonts w:ascii="Times New Roman" w:hAnsi="Times New Roman" w:cs="Times New Roman"/>
          <w:color w:val="7030A0"/>
          <w:sz w:val="28"/>
          <w:szCs w:val="28"/>
        </w:rPr>
        <w:t>– блока синхронизации А5;</w:t>
      </w:r>
    </w:p>
    <w:p w:rsidR="004619DC" w:rsidRPr="003A2717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– </w:t>
      </w:r>
      <w:r w:rsidR="00423258"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источник постоянного напряжения </w:t>
      </w:r>
      <w:r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G3. </w:t>
      </w:r>
    </w:p>
    <w:p w:rsidR="00395348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9DC">
        <w:rPr>
          <w:rFonts w:ascii="Times New Roman" w:hAnsi="Times New Roman" w:cs="Times New Roman"/>
          <w:sz w:val="28"/>
          <w:szCs w:val="28"/>
        </w:rPr>
        <w:t xml:space="preserve">Тумблеры делителей напряжения коннектора А12 установите в положение «1:1». Тумблер выбора режима работы общей точки аналоговых входов коннектора А12 установите в положение «AIGND». 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9DC">
        <w:rPr>
          <w:rFonts w:ascii="Times New Roman" w:hAnsi="Times New Roman" w:cs="Times New Roman"/>
          <w:sz w:val="28"/>
          <w:szCs w:val="28"/>
        </w:rPr>
        <w:t>Тумблеры выбора режима работы цифровых входов выходов блока А11 ввода-вывода цифровых сигналов установите в положение «выход» (тумблер вниз) для контактов DIO0…DIO3, в положение «вход» (тумблер вверх) для контактов DIO4…DIO7.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Включите выключатели «СЕТЬ»: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9DC">
        <w:rPr>
          <w:rFonts w:ascii="Times New Roman" w:hAnsi="Times New Roman" w:cs="Times New Roman"/>
          <w:sz w:val="28"/>
          <w:szCs w:val="28"/>
        </w:rPr>
        <w:t>трехполюсн</w:t>
      </w:r>
      <w:r>
        <w:rPr>
          <w:rFonts w:ascii="Times New Roman" w:hAnsi="Times New Roman" w:cs="Times New Roman"/>
          <w:sz w:val="28"/>
          <w:szCs w:val="28"/>
        </w:rPr>
        <w:t>ых выключателей А1 и А7;</w:t>
      </w:r>
    </w:p>
    <w:p w:rsidR="004619DC" w:rsidRPr="003A2717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– </w:t>
      </w:r>
      <w:r w:rsidR="00423258"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источник постоянного напряжения </w:t>
      </w:r>
      <w:r w:rsidRPr="003A2717">
        <w:rPr>
          <w:rFonts w:ascii="Times New Roman" w:hAnsi="Times New Roman" w:cs="Times New Roman"/>
          <w:color w:val="7030A0"/>
          <w:sz w:val="28"/>
          <w:szCs w:val="28"/>
          <w:lang w:val="en-US"/>
        </w:rPr>
        <w:t>G</w:t>
      </w:r>
      <w:r w:rsidRPr="003A2717">
        <w:rPr>
          <w:rFonts w:ascii="Times New Roman" w:hAnsi="Times New Roman" w:cs="Times New Roman"/>
          <w:color w:val="7030A0"/>
          <w:sz w:val="28"/>
          <w:szCs w:val="28"/>
        </w:rPr>
        <w:t>3;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указателя частоты вращения</w:t>
      </w:r>
      <w:r w:rsidRPr="00461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А8;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9DC">
        <w:rPr>
          <w:rFonts w:ascii="Times New Roman" w:hAnsi="Times New Roman" w:cs="Times New Roman"/>
          <w:sz w:val="28"/>
          <w:szCs w:val="28"/>
        </w:rPr>
        <w:t>блока синхронизации А5.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619DC">
        <w:rPr>
          <w:rFonts w:ascii="Times New Roman" w:hAnsi="Times New Roman" w:cs="Times New Roman"/>
          <w:sz w:val="28"/>
          <w:szCs w:val="28"/>
        </w:rPr>
        <w:t>Включите источник G1. О наличии напряжений на его выходе должны сигнализировать светящиеся светодиоды.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619DC">
        <w:rPr>
          <w:rFonts w:ascii="Times New Roman" w:hAnsi="Times New Roman" w:cs="Times New Roman"/>
          <w:sz w:val="28"/>
          <w:szCs w:val="28"/>
        </w:rPr>
        <w:t>Приведите в рабочее состояние персональный компьютер А13 и запустите программу «Самосинхронизация».</w:t>
      </w:r>
    </w:p>
    <w:p w:rsidR="004619DC" w:rsidRDefault="004619DC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619DC">
        <w:rPr>
          <w:rFonts w:ascii="Times New Roman" w:hAnsi="Times New Roman" w:cs="Times New Roman"/>
          <w:sz w:val="28"/>
          <w:szCs w:val="28"/>
        </w:rPr>
        <w:t>Включите выключатели A1 и А7 нажатием на кнопки «ВКЛ.» на их передних панелях.</w:t>
      </w:r>
    </w:p>
    <w:p w:rsidR="004619DC" w:rsidRPr="00395348" w:rsidRDefault="004619DC" w:rsidP="000367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274FF" w:rsidRDefault="00425703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Обеспечиваем услови</w:t>
      </w:r>
      <w:r w:rsidR="00395348"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3274FF" w:rsidRPr="007820ED">
        <w:rPr>
          <w:rFonts w:ascii="Times New Roman" w:hAnsi="Times New Roman" w:cs="Times New Roman"/>
          <w:i/>
          <w:sz w:val="28"/>
          <w:szCs w:val="28"/>
        </w:rPr>
        <w:t>начал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3274FF" w:rsidRPr="007820ED">
        <w:rPr>
          <w:rFonts w:ascii="Times New Roman" w:hAnsi="Times New Roman" w:cs="Times New Roman"/>
          <w:i/>
          <w:sz w:val="28"/>
          <w:szCs w:val="28"/>
        </w:rPr>
        <w:t xml:space="preserve"> процедуры самосинхронизации.</w:t>
      </w:r>
    </w:p>
    <w:p w:rsidR="007820ED" w:rsidRDefault="007820E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color w:val="7030A0"/>
        </w:rPr>
        <w:t> </w:t>
      </w:r>
      <w:r w:rsidRPr="007820ED">
        <w:rPr>
          <w:rFonts w:ascii="Times New Roman" w:hAnsi="Times New Roman" w:cs="Times New Roman"/>
          <w:sz w:val="28"/>
          <w:szCs w:val="28"/>
        </w:rPr>
        <w:t xml:space="preserve">Запустите сбор данных в ручном режиме, нажав для этого виртуальную кнопку «Запустить» </w:t>
      </w:r>
      <w:r w:rsidRPr="00782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5E032" wp14:editId="7166A950">
            <wp:extent cx="151130" cy="151130"/>
            <wp:effectExtent l="0" t="0" r="1270" b="1270"/>
            <wp:docPr id="2" name="Рисунок 2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уск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0ED" w:rsidRDefault="007820E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7820ED">
        <w:rPr>
          <w:rFonts w:ascii="Times New Roman" w:hAnsi="Times New Roman" w:cs="Times New Roman"/>
          <w:sz w:val="28"/>
          <w:szCs w:val="28"/>
        </w:rPr>
        <w:t>Наблюдая изменения параметров генератора и сети по виртуальному графопостроителю программы, выполни</w:t>
      </w:r>
      <w:r w:rsidR="00425703">
        <w:rPr>
          <w:rFonts w:ascii="Times New Roman" w:hAnsi="Times New Roman" w:cs="Times New Roman"/>
          <w:sz w:val="28"/>
          <w:szCs w:val="28"/>
        </w:rPr>
        <w:t>м</w:t>
      </w:r>
      <w:r w:rsidRPr="007820ED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7820ED" w:rsidRDefault="007820E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2.1 </w:t>
      </w:r>
      <w:r w:rsidRPr="007820ED">
        <w:rPr>
          <w:rFonts w:ascii="Times New Roman" w:hAnsi="Times New Roman" w:cs="Times New Roman"/>
          <w:sz w:val="28"/>
          <w:szCs w:val="28"/>
        </w:rPr>
        <w:t xml:space="preserve">Нажмите на кнопку «ВКЛ.» источника </w:t>
      </w:r>
      <w:r w:rsidR="00425703">
        <w:rPr>
          <w:rFonts w:ascii="Times New Roman" w:hAnsi="Times New Roman" w:cs="Times New Roman"/>
          <w:sz w:val="28"/>
          <w:szCs w:val="28"/>
        </w:rPr>
        <w:t xml:space="preserve">питания двигателя </w:t>
      </w:r>
      <w:r w:rsidRPr="007820E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820ED">
        <w:rPr>
          <w:rFonts w:ascii="Times New Roman" w:hAnsi="Times New Roman" w:cs="Times New Roman"/>
          <w:sz w:val="28"/>
          <w:szCs w:val="28"/>
        </w:rPr>
        <w:t>2.</w:t>
      </w:r>
    </w:p>
    <w:p w:rsidR="007820ED" w:rsidRDefault="007820E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2.2 </w:t>
      </w:r>
      <w:r w:rsidRPr="007820ED">
        <w:rPr>
          <w:rFonts w:ascii="Times New Roman" w:hAnsi="Times New Roman" w:cs="Times New Roman"/>
          <w:sz w:val="28"/>
          <w:szCs w:val="28"/>
        </w:rPr>
        <w:t>Вращая регулировочную рукоятку источника G2, установите частоту вращения двигателя М1 (генератора G4) 1500 мин</w:t>
      </w:r>
      <w:r w:rsidRPr="007820ED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7820ED">
        <w:rPr>
          <w:rFonts w:ascii="Times New Roman" w:hAnsi="Times New Roman" w:cs="Times New Roman"/>
          <w:sz w:val="28"/>
          <w:szCs w:val="28"/>
        </w:rPr>
        <w:t>. Частоту вращения фиксируйте по указателю А8 и по виртуальному графопостроителю.</w:t>
      </w:r>
    </w:p>
    <w:p w:rsidR="007820ED" w:rsidRDefault="007820E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2.3 </w:t>
      </w:r>
      <w:r w:rsidRPr="007820ED">
        <w:rPr>
          <w:rFonts w:ascii="Times New Roman" w:hAnsi="Times New Roman" w:cs="Times New Roman"/>
          <w:sz w:val="28"/>
          <w:szCs w:val="28"/>
        </w:rPr>
        <w:t xml:space="preserve">Нажмите на кнопку «ВКЛ.» </w:t>
      </w:r>
      <w:r w:rsidR="00423258"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источник постоянного напряжения </w:t>
      </w:r>
      <w:r w:rsidRPr="007820ED">
        <w:rPr>
          <w:rFonts w:ascii="Times New Roman" w:hAnsi="Times New Roman" w:cs="Times New Roman"/>
          <w:sz w:val="28"/>
          <w:szCs w:val="28"/>
        </w:rPr>
        <w:t>G3.</w:t>
      </w:r>
    </w:p>
    <w:p w:rsidR="007820ED" w:rsidRDefault="007820E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2.4 </w:t>
      </w:r>
      <w:r w:rsidRPr="007820ED">
        <w:rPr>
          <w:rFonts w:ascii="Times New Roman" w:hAnsi="Times New Roman" w:cs="Times New Roman"/>
          <w:sz w:val="28"/>
          <w:szCs w:val="28"/>
        </w:rPr>
        <w:t xml:space="preserve">Вращая регулировочную рукоятку </w:t>
      </w:r>
      <w:r w:rsidR="003A2717" w:rsidRPr="003A2717">
        <w:rPr>
          <w:rFonts w:ascii="Times New Roman" w:hAnsi="Times New Roman" w:cs="Times New Roman"/>
          <w:color w:val="7030A0"/>
          <w:sz w:val="28"/>
          <w:szCs w:val="28"/>
        </w:rPr>
        <w:t>источник</w:t>
      </w:r>
      <w:r w:rsidR="003A2717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3A2717"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 постоянного напряжения </w:t>
      </w:r>
      <w:r w:rsidRPr="007820ED">
        <w:rPr>
          <w:rFonts w:ascii="Times New Roman" w:hAnsi="Times New Roman" w:cs="Times New Roman"/>
          <w:sz w:val="28"/>
          <w:szCs w:val="28"/>
        </w:rPr>
        <w:t xml:space="preserve">G3, установите напряжение между фазами (линейное) генератора G4 равным линейному напряжению сети. Равенство напряжений и частот генератора и сети определяйте по измерителю </w:t>
      </w:r>
      <w:r w:rsidR="00425703">
        <w:rPr>
          <w:rFonts w:ascii="Times New Roman" w:hAnsi="Times New Roman" w:cs="Times New Roman"/>
          <w:sz w:val="28"/>
          <w:szCs w:val="28"/>
        </w:rPr>
        <w:t xml:space="preserve">напряжений </w:t>
      </w:r>
      <w:r w:rsidRPr="007820ED">
        <w:rPr>
          <w:rFonts w:ascii="Times New Roman" w:hAnsi="Times New Roman" w:cs="Times New Roman"/>
          <w:sz w:val="28"/>
          <w:szCs w:val="28"/>
        </w:rPr>
        <w:t>А6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0ED" w:rsidRDefault="007820ED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2.5 </w:t>
      </w:r>
      <w:r w:rsidRPr="007820ED">
        <w:rPr>
          <w:rFonts w:ascii="Times New Roman" w:hAnsi="Times New Roman" w:cs="Times New Roman"/>
          <w:sz w:val="28"/>
          <w:szCs w:val="28"/>
        </w:rPr>
        <w:t>Обеспечьте условия синхронизации согласно табл</w:t>
      </w:r>
      <w:r>
        <w:rPr>
          <w:rFonts w:ascii="Times New Roman" w:hAnsi="Times New Roman" w:cs="Times New Roman"/>
          <w:sz w:val="28"/>
          <w:szCs w:val="28"/>
        </w:rPr>
        <w:t>ицы 5.2.</w:t>
      </w:r>
    </w:p>
    <w:p w:rsidR="00E5109B" w:rsidRPr="00395348" w:rsidRDefault="00E5109B" w:rsidP="003953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274FF" w:rsidRPr="00E5109B" w:rsidRDefault="003274FF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109B">
        <w:rPr>
          <w:rFonts w:ascii="Times New Roman" w:hAnsi="Times New Roman" w:cs="Times New Roman"/>
          <w:i/>
          <w:sz w:val="28"/>
          <w:szCs w:val="28"/>
        </w:rPr>
        <w:t>Переходим к процедуре самосинхронизации.</w:t>
      </w:r>
    </w:p>
    <w:p w:rsidR="003274FF" w:rsidRDefault="00E5109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5109B">
        <w:rPr>
          <w:rFonts w:ascii="Times New Roman" w:hAnsi="Times New Roman" w:cs="Times New Roman"/>
          <w:sz w:val="28"/>
          <w:szCs w:val="28"/>
        </w:rPr>
        <w:t>Снимите возбуждение с генератора, отключив выключатель А7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09B" w:rsidRDefault="00E5109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5109B">
        <w:rPr>
          <w:rFonts w:ascii="Times New Roman" w:hAnsi="Times New Roman" w:cs="Times New Roman"/>
          <w:sz w:val="28"/>
          <w:szCs w:val="28"/>
        </w:rPr>
        <w:t>Подключаем невозбужденный генератор к приемной электрической системе, нажав на кнопку «ВКЛ» блока синхронизации А5.</w:t>
      </w:r>
    </w:p>
    <w:p w:rsidR="00E5109B" w:rsidRDefault="00E5109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E5109B">
        <w:rPr>
          <w:rFonts w:ascii="Times New Roman" w:hAnsi="Times New Roman" w:cs="Times New Roman"/>
          <w:sz w:val="28"/>
          <w:szCs w:val="28"/>
        </w:rPr>
        <w:t>Возбу</w:t>
      </w:r>
      <w:r>
        <w:rPr>
          <w:rFonts w:ascii="Times New Roman" w:hAnsi="Times New Roman" w:cs="Times New Roman"/>
          <w:sz w:val="28"/>
          <w:szCs w:val="28"/>
        </w:rPr>
        <w:t>ждаем</w:t>
      </w:r>
      <w:r w:rsidRPr="00E5109B">
        <w:rPr>
          <w:rFonts w:ascii="Times New Roman" w:hAnsi="Times New Roman" w:cs="Times New Roman"/>
          <w:sz w:val="28"/>
          <w:szCs w:val="28"/>
        </w:rPr>
        <w:t xml:space="preserve"> генератор, нажа</w:t>
      </w:r>
      <w:r>
        <w:rPr>
          <w:rFonts w:ascii="Times New Roman" w:hAnsi="Times New Roman" w:cs="Times New Roman"/>
          <w:sz w:val="28"/>
          <w:szCs w:val="28"/>
        </w:rPr>
        <w:t xml:space="preserve">в кнопку «ВКЛ» выключателя А7. </w:t>
      </w:r>
      <w:r w:rsidRPr="00E5109B">
        <w:rPr>
          <w:rFonts w:ascii="Times New Roman" w:hAnsi="Times New Roman" w:cs="Times New Roman"/>
          <w:sz w:val="28"/>
          <w:szCs w:val="28"/>
        </w:rPr>
        <w:t>Генератор должен втянуться в синхронизм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D50" w:rsidRDefault="00490D5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Pr="00490D50">
        <w:rPr>
          <w:rFonts w:ascii="Times New Roman" w:hAnsi="Times New Roman" w:cs="Times New Roman"/>
          <w:sz w:val="28"/>
          <w:szCs w:val="28"/>
        </w:rPr>
        <w:t xml:space="preserve">Остановите сбор данных, нажав для этого виртуальную кнопку «Остановить» </w:t>
      </w:r>
      <w:r w:rsidRPr="00490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94EAD" wp14:editId="2FBBFF8A">
            <wp:extent cx="151130" cy="151130"/>
            <wp:effectExtent l="0" t="0" r="1270" b="1270"/>
            <wp:docPr id="10" name="Рисунок 1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оп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D50">
        <w:rPr>
          <w:rFonts w:ascii="Times New Roman" w:hAnsi="Times New Roman" w:cs="Times New Roman"/>
          <w:sz w:val="28"/>
          <w:szCs w:val="28"/>
        </w:rPr>
        <w:t xml:space="preserve"> или выбрав соответствующий пункт из меню «Действия».</w:t>
      </w:r>
    </w:p>
    <w:p w:rsidR="00490D50" w:rsidRDefault="00490D5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90D50">
        <w:rPr>
          <w:rFonts w:ascii="Times New Roman" w:hAnsi="Times New Roman" w:cs="Times New Roman"/>
          <w:sz w:val="28"/>
          <w:szCs w:val="28"/>
        </w:rPr>
        <w:t>Производим отключение задейство</w:t>
      </w:r>
      <w:r>
        <w:rPr>
          <w:rFonts w:ascii="Times New Roman" w:hAnsi="Times New Roman" w:cs="Times New Roman"/>
          <w:sz w:val="28"/>
          <w:szCs w:val="28"/>
        </w:rPr>
        <w:t>ванных в эксперименте устройств:</w:t>
      </w:r>
    </w:p>
    <w:p w:rsidR="00490D50" w:rsidRDefault="00490D5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5.1 </w:t>
      </w:r>
      <w:r w:rsidRPr="00490D50">
        <w:rPr>
          <w:rFonts w:ascii="Times New Roman" w:hAnsi="Times New Roman" w:cs="Times New Roman"/>
          <w:sz w:val="28"/>
          <w:szCs w:val="28"/>
        </w:rPr>
        <w:t>Отсоединяем генератор от сети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490D50"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490D50">
        <w:rPr>
          <w:rFonts w:ascii="Times New Roman" w:hAnsi="Times New Roman" w:cs="Times New Roman"/>
          <w:sz w:val="28"/>
          <w:szCs w:val="28"/>
        </w:rPr>
        <w:t xml:space="preserve"> кнопк</w:t>
      </w:r>
      <w:r>
        <w:rPr>
          <w:rFonts w:ascii="Times New Roman" w:hAnsi="Times New Roman" w:cs="Times New Roman"/>
          <w:sz w:val="28"/>
          <w:szCs w:val="28"/>
        </w:rPr>
        <w:t>у «ОТКЛ» блока синхронизации А5;</w:t>
      </w:r>
    </w:p>
    <w:p w:rsidR="00490D50" w:rsidRDefault="00490D5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5.2 </w:t>
      </w:r>
      <w:r w:rsidRPr="00490D50">
        <w:rPr>
          <w:rFonts w:ascii="Times New Roman" w:hAnsi="Times New Roman" w:cs="Times New Roman"/>
          <w:sz w:val="28"/>
          <w:szCs w:val="28"/>
        </w:rPr>
        <w:t>Сним</w:t>
      </w:r>
      <w:r>
        <w:rPr>
          <w:rFonts w:ascii="Times New Roman" w:hAnsi="Times New Roman" w:cs="Times New Roman"/>
          <w:sz w:val="28"/>
          <w:szCs w:val="28"/>
        </w:rPr>
        <w:t xml:space="preserve">аем </w:t>
      </w:r>
      <w:r w:rsidRPr="00490D50">
        <w:rPr>
          <w:rFonts w:ascii="Times New Roman" w:hAnsi="Times New Roman" w:cs="Times New Roman"/>
          <w:sz w:val="28"/>
          <w:szCs w:val="28"/>
        </w:rPr>
        <w:t>возбуждение с генератора G4 нажатием на кнопку «ОТКЛ» трехполюсного выключателя А7.</w:t>
      </w:r>
    </w:p>
    <w:p w:rsidR="00490D50" w:rsidRDefault="00490D5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5.3 </w:t>
      </w:r>
      <w:r w:rsidRPr="00490D50">
        <w:rPr>
          <w:rFonts w:ascii="Times New Roman" w:hAnsi="Times New Roman" w:cs="Times New Roman"/>
          <w:sz w:val="28"/>
          <w:szCs w:val="28"/>
        </w:rPr>
        <w:t>Останавливаем первичный двигатель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0D50">
        <w:rPr>
          <w:rFonts w:ascii="Times New Roman" w:hAnsi="Times New Roman" w:cs="Times New Roman"/>
          <w:sz w:val="28"/>
          <w:szCs w:val="28"/>
        </w:rPr>
        <w:t>вращая регулировочную рукоятку источника G2 против часовой стрелки до упора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0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остановки </w:t>
      </w:r>
      <w:r w:rsidRPr="00490D50">
        <w:rPr>
          <w:rFonts w:ascii="Times New Roman" w:hAnsi="Times New Roman" w:cs="Times New Roman"/>
          <w:sz w:val="28"/>
          <w:szCs w:val="28"/>
        </w:rPr>
        <w:t>силово</w:t>
      </w:r>
      <w:r>
        <w:rPr>
          <w:rFonts w:ascii="Times New Roman" w:hAnsi="Times New Roman" w:cs="Times New Roman"/>
          <w:sz w:val="28"/>
          <w:szCs w:val="28"/>
        </w:rPr>
        <w:t>го агрегат,</w:t>
      </w:r>
      <w:r w:rsidRPr="00490D50">
        <w:rPr>
          <w:rFonts w:ascii="Times New Roman" w:hAnsi="Times New Roman" w:cs="Times New Roman"/>
          <w:sz w:val="28"/>
          <w:szCs w:val="28"/>
        </w:rPr>
        <w:t xml:space="preserve"> отключите источник G2 нажатием на кнопку «ОТКЛ.»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09B" w:rsidRPr="00395348" w:rsidRDefault="00E5109B" w:rsidP="00036724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274FF" w:rsidRPr="00490D50" w:rsidRDefault="003274FF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D50">
        <w:rPr>
          <w:rFonts w:ascii="Times New Roman" w:hAnsi="Times New Roman" w:cs="Times New Roman"/>
          <w:i/>
          <w:sz w:val="28"/>
          <w:szCs w:val="28"/>
        </w:rPr>
        <w:t>Возбудитель G3 остался включенным с установленным ранее необходимым напряжением на выходе. Готовим схему к самосинхронизации генератора с электрической системой в автоматическом режиме.</w:t>
      </w:r>
    </w:p>
    <w:p w:rsidR="003A0270" w:rsidRDefault="003A02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270">
        <w:rPr>
          <w:rFonts w:ascii="Times New Roman" w:hAnsi="Times New Roman" w:cs="Times New Roman"/>
          <w:sz w:val="28"/>
          <w:szCs w:val="28"/>
        </w:rPr>
        <w:t xml:space="preserve">1. Установите в положение «АВТ.» переключатели режимов работы: </w:t>
      </w:r>
    </w:p>
    <w:p w:rsidR="003A0270" w:rsidRPr="003A0270" w:rsidRDefault="003A02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3A0270">
        <w:rPr>
          <w:rFonts w:ascii="Times New Roman" w:hAnsi="Times New Roman" w:cs="Times New Roman"/>
          <w:sz w:val="28"/>
          <w:szCs w:val="28"/>
        </w:rPr>
        <w:t>блока синхронизации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270">
        <w:rPr>
          <w:rFonts w:ascii="Times New Roman" w:hAnsi="Times New Roman" w:cs="Times New Roman"/>
          <w:sz w:val="28"/>
          <w:szCs w:val="28"/>
        </w:rPr>
        <w:t>А5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0270" w:rsidRPr="003A0270" w:rsidRDefault="003A02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270">
        <w:rPr>
          <w:rFonts w:ascii="Times New Roman" w:hAnsi="Times New Roman" w:cs="Times New Roman"/>
          <w:sz w:val="28"/>
          <w:szCs w:val="28"/>
        </w:rPr>
        <w:t>– трехполюсных выключателей А7;</w:t>
      </w:r>
    </w:p>
    <w:p w:rsidR="003A0270" w:rsidRPr="003A0270" w:rsidRDefault="003A02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270">
        <w:rPr>
          <w:rFonts w:ascii="Times New Roman" w:hAnsi="Times New Roman" w:cs="Times New Roman"/>
          <w:sz w:val="28"/>
          <w:szCs w:val="28"/>
        </w:rPr>
        <w:t>– источника питания двигателя постоянного тока G2;</w:t>
      </w:r>
    </w:p>
    <w:p w:rsidR="003A0270" w:rsidRPr="00423258" w:rsidRDefault="003A02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23258">
        <w:rPr>
          <w:rFonts w:ascii="Times New Roman" w:hAnsi="Times New Roman" w:cs="Times New Roman"/>
          <w:color w:val="7030A0"/>
          <w:sz w:val="28"/>
          <w:szCs w:val="28"/>
        </w:rPr>
        <w:t xml:space="preserve">– </w:t>
      </w:r>
      <w:r w:rsidR="00423258" w:rsidRPr="00423258">
        <w:rPr>
          <w:rFonts w:ascii="Times New Roman" w:hAnsi="Times New Roman" w:cs="Times New Roman"/>
          <w:color w:val="7030A0"/>
          <w:sz w:val="28"/>
          <w:szCs w:val="28"/>
        </w:rPr>
        <w:t xml:space="preserve">источник постоянного напряжения </w:t>
      </w:r>
      <w:r w:rsidRPr="00423258">
        <w:rPr>
          <w:rFonts w:ascii="Times New Roman" w:hAnsi="Times New Roman" w:cs="Times New Roman"/>
          <w:color w:val="7030A0"/>
          <w:sz w:val="28"/>
          <w:szCs w:val="28"/>
        </w:rPr>
        <w:t xml:space="preserve">G3. </w:t>
      </w:r>
    </w:p>
    <w:p w:rsidR="00490D50" w:rsidRDefault="00490D5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0270">
        <w:rPr>
          <w:rFonts w:ascii="Times New Roman" w:hAnsi="Times New Roman" w:cs="Times New Roman"/>
          <w:sz w:val="28"/>
          <w:szCs w:val="28"/>
        </w:rPr>
        <w:t> </w:t>
      </w:r>
      <w:r w:rsidR="003A0270" w:rsidRPr="003A0270">
        <w:rPr>
          <w:rFonts w:ascii="Times New Roman" w:hAnsi="Times New Roman" w:cs="Times New Roman"/>
          <w:sz w:val="28"/>
          <w:szCs w:val="28"/>
        </w:rPr>
        <w:t>Включите выключатель «СЕТЬ» блока ввода-вывода цифровых сигналов</w:t>
      </w:r>
      <w:r w:rsidR="003A0270">
        <w:rPr>
          <w:rFonts w:ascii="Times New Roman" w:hAnsi="Times New Roman" w:cs="Times New Roman"/>
          <w:sz w:val="28"/>
          <w:szCs w:val="28"/>
        </w:rPr>
        <w:t xml:space="preserve"> А11</w:t>
      </w:r>
      <w:r w:rsidR="003A0270" w:rsidRPr="003A0270">
        <w:rPr>
          <w:rFonts w:ascii="Times New Roman" w:hAnsi="Times New Roman" w:cs="Times New Roman"/>
          <w:sz w:val="28"/>
          <w:szCs w:val="28"/>
        </w:rPr>
        <w:t>.</w:t>
      </w:r>
    </w:p>
    <w:p w:rsidR="00490D50" w:rsidRDefault="003A02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3A0270">
        <w:rPr>
          <w:rFonts w:ascii="Times New Roman" w:hAnsi="Times New Roman" w:cs="Times New Roman"/>
          <w:sz w:val="28"/>
          <w:szCs w:val="28"/>
        </w:rPr>
        <w:t xml:space="preserve">Выберите автоматический режим синхронизации генератора, нажав для этого соответствующую виртуальную кнопку </w:t>
      </w:r>
      <w:r w:rsidRPr="003A0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A9036" wp14:editId="6B3B24C2">
            <wp:extent cx="151130" cy="151130"/>
            <wp:effectExtent l="0" t="0" r="1270" b="1270"/>
            <wp:docPr id="12" name="Рисунок 12" descr="Автомат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втоматический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270">
        <w:rPr>
          <w:rFonts w:ascii="Times New Roman" w:hAnsi="Times New Roman" w:cs="Times New Roman"/>
          <w:sz w:val="28"/>
          <w:szCs w:val="28"/>
        </w:rPr>
        <w:t xml:space="preserve"> на экране компьютера.</w:t>
      </w:r>
    </w:p>
    <w:p w:rsidR="00490D50" w:rsidRDefault="003A02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4E52E9" w:rsidRPr="004E52E9">
        <w:rPr>
          <w:rFonts w:ascii="Times New Roman" w:hAnsi="Times New Roman" w:cs="Times New Roman"/>
          <w:sz w:val="28"/>
          <w:szCs w:val="28"/>
        </w:rPr>
        <w:t xml:space="preserve">Задайте уставки управления процессом самосинхронизации, нажав на виртуальную кнопку </w:t>
      </w:r>
      <w:r w:rsidR="004E52E9" w:rsidRPr="004E5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6BE99" wp14:editId="61EACFE4">
            <wp:extent cx="151130" cy="151130"/>
            <wp:effectExtent l="0" t="0" r="1270" b="1270"/>
            <wp:docPr id="13" name="Рисунок 13" descr="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стройки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2E9" w:rsidRPr="004E52E9">
        <w:rPr>
          <w:rFonts w:ascii="Times New Roman" w:hAnsi="Times New Roman" w:cs="Times New Roman"/>
          <w:sz w:val="28"/>
          <w:szCs w:val="28"/>
        </w:rPr>
        <w:t>. Например, оставьте уставки, заданные по умолчанию.</w:t>
      </w:r>
    </w:p>
    <w:p w:rsidR="004E52E9" w:rsidRDefault="004E52E9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5.  </w:t>
      </w:r>
      <w:r w:rsidRPr="004E52E9">
        <w:rPr>
          <w:rFonts w:ascii="Times New Roman" w:hAnsi="Times New Roman" w:cs="Times New Roman"/>
          <w:sz w:val="28"/>
          <w:szCs w:val="28"/>
        </w:rPr>
        <w:t>Запускаем процедуру автоматической самосинхронизации.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2E9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«Запустить» </w:t>
      </w:r>
      <w:r w:rsidRPr="004E5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9035F" wp14:editId="09334F12">
            <wp:extent cx="151130" cy="151130"/>
            <wp:effectExtent l="0" t="0" r="1270" b="1270"/>
            <wp:docPr id="4" name="Рисунок 4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уск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2E9">
        <w:rPr>
          <w:rFonts w:ascii="Times New Roman" w:hAnsi="Times New Roman" w:cs="Times New Roman"/>
          <w:sz w:val="28"/>
          <w:szCs w:val="28"/>
        </w:rPr>
        <w:t>. Генератор должен разогнаться, подключиться к сети, возбудиться, поработать несколько секунд, отключится от сети и остановиться.</w:t>
      </w:r>
    </w:p>
    <w:p w:rsidR="004E52E9" w:rsidRDefault="004E52E9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Pr="004E52E9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«Отобразить записанный процесс» </w:t>
      </w:r>
      <w:r w:rsidRPr="004E5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B9C0D" wp14:editId="7B4E7722">
            <wp:extent cx="151130" cy="151130"/>
            <wp:effectExtent l="0" t="0" r="1270" b="1270"/>
            <wp:docPr id="3" name="Рисунок 3" descr="Нартс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ртсовать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2E9">
        <w:rPr>
          <w:rFonts w:ascii="Times New Roman" w:hAnsi="Times New Roman" w:cs="Times New Roman"/>
          <w:sz w:val="28"/>
          <w:szCs w:val="28"/>
        </w:rPr>
        <w:t>. На экране графопостроителя появятся зависимости записанных режимных параметров от времени.</w:t>
      </w:r>
    </w:p>
    <w:p w:rsidR="00490D50" w:rsidRPr="00395348" w:rsidRDefault="00490D50" w:rsidP="000367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274FF" w:rsidRPr="004E52E9" w:rsidRDefault="003274FF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2E9">
        <w:rPr>
          <w:rFonts w:ascii="Times New Roman" w:hAnsi="Times New Roman" w:cs="Times New Roman"/>
          <w:i/>
          <w:sz w:val="28"/>
          <w:szCs w:val="28"/>
        </w:rPr>
        <w:t>Эксперимент окончен.</w:t>
      </w:r>
    </w:p>
    <w:p w:rsidR="003274FF" w:rsidRDefault="004E52E9" w:rsidP="00D36F4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4"/>
          <w:szCs w:val="20"/>
        </w:rPr>
      </w:pPr>
      <w:r w:rsidRPr="004E52E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E52E9">
        <w:rPr>
          <w:rFonts w:ascii="Times New Roman" w:hAnsi="Times New Roman" w:cs="Times New Roman"/>
          <w:sz w:val="28"/>
          <w:szCs w:val="28"/>
        </w:rPr>
        <w:t xml:space="preserve">По завершении экспериментов отключите источник </w:t>
      </w:r>
      <w:r w:rsidRPr="004E52E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E52E9">
        <w:rPr>
          <w:rFonts w:ascii="Times New Roman" w:hAnsi="Times New Roman" w:cs="Times New Roman"/>
          <w:sz w:val="28"/>
          <w:szCs w:val="28"/>
        </w:rPr>
        <w:t>1 и выключатели «СЕТЬ» блоков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E52E9">
        <w:rPr>
          <w:rFonts w:ascii="Times New Roman" w:hAnsi="Times New Roman" w:cs="Times New Roman"/>
          <w:sz w:val="28"/>
          <w:szCs w:val="28"/>
        </w:rPr>
        <w:t xml:space="preserve"> А1</w:t>
      </w:r>
      <w:r>
        <w:rPr>
          <w:rFonts w:ascii="Times New Roman" w:hAnsi="Times New Roman" w:cs="Times New Roman"/>
          <w:sz w:val="28"/>
          <w:szCs w:val="28"/>
        </w:rPr>
        <w:t>; А5; А7; А8; А11;</w:t>
      </w:r>
      <w:r w:rsidRPr="004E52E9">
        <w:rPr>
          <w:rFonts w:ascii="Times New Roman" w:hAnsi="Times New Roman" w:cs="Times New Roman"/>
          <w:sz w:val="28"/>
          <w:szCs w:val="28"/>
        </w:rPr>
        <w:t xml:space="preserve"> </w:t>
      </w:r>
      <w:r w:rsidRPr="004E52E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E52E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E52E9">
        <w:rPr>
          <w:rFonts w:ascii="Times New Roman" w:hAnsi="Times New Roman" w:cs="Times New Roman"/>
          <w:sz w:val="28"/>
          <w:szCs w:val="28"/>
        </w:rPr>
        <w:t xml:space="preserve"> </w:t>
      </w:r>
      <w:r w:rsidRPr="004E52E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E52E9">
        <w:rPr>
          <w:rFonts w:ascii="Times New Roman" w:hAnsi="Times New Roman" w:cs="Times New Roman"/>
          <w:sz w:val="28"/>
          <w:szCs w:val="28"/>
        </w:rPr>
        <w:t>3. Закройте программу «Самосинхронизация»</w:t>
      </w:r>
      <w:r>
        <w:rPr>
          <w:rFonts w:ascii="Times New Roman" w:hAnsi="Times New Roman" w:cs="Times New Roman"/>
          <w:sz w:val="28"/>
          <w:szCs w:val="28"/>
        </w:rPr>
        <w:t xml:space="preserve"> и выключите компьютер.</w:t>
      </w:r>
      <w:r w:rsidR="003274FF">
        <w:rPr>
          <w:color w:val="7030A0"/>
        </w:rPr>
        <w:br w:type="page"/>
      </w:r>
    </w:p>
    <w:p w:rsidR="003274FF" w:rsidRDefault="003274FF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 </w:t>
      </w:r>
      <w:r w:rsidR="007820ED">
        <w:rPr>
          <w:rFonts w:ascii="Times New Roman" w:hAnsi="Times New Roman" w:cs="Times New Roman"/>
          <w:sz w:val="28"/>
          <w:szCs w:val="28"/>
        </w:rPr>
        <w:t>5</w:t>
      </w:r>
      <w:r w:rsidRPr="007F6E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2 </w:t>
      </w:r>
      <w:r w:rsidRPr="007F6ED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Условия синхронизации синхронного генератора на параллельную работу</w:t>
      </w:r>
    </w:p>
    <w:tbl>
      <w:tblPr>
        <w:tblW w:w="49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1"/>
        <w:gridCol w:w="1850"/>
        <w:gridCol w:w="1972"/>
        <w:gridCol w:w="1841"/>
        <w:gridCol w:w="1818"/>
      </w:tblGrid>
      <w:tr w:rsidR="003274FF" w:rsidRPr="003274FF" w:rsidTr="003274FF">
        <w:trPr>
          <w:jc w:val="center"/>
        </w:trPr>
        <w:tc>
          <w:tcPr>
            <w:tcW w:w="1051" w:type="pct"/>
            <w:vAlign w:val="center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Условие</w:t>
            </w:r>
          </w:p>
        </w:tc>
        <w:tc>
          <w:tcPr>
            <w:tcW w:w="1007" w:type="pct"/>
            <w:vAlign w:val="center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Средство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контроля</w:t>
            </w:r>
          </w:p>
        </w:tc>
        <w:tc>
          <w:tcPr>
            <w:tcW w:w="1072" w:type="pct"/>
            <w:vAlign w:val="center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Критерий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выполнения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условия</w:t>
            </w:r>
          </w:p>
        </w:tc>
        <w:tc>
          <w:tcPr>
            <w:tcW w:w="880" w:type="pct"/>
            <w:vAlign w:val="center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Критерий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не выполнения условия</w:t>
            </w:r>
          </w:p>
        </w:tc>
        <w:tc>
          <w:tcPr>
            <w:tcW w:w="990" w:type="pct"/>
            <w:vAlign w:val="center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Рекомендации по выполнению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условия</w:t>
            </w:r>
          </w:p>
        </w:tc>
      </w:tr>
      <w:tr w:rsidR="003274FF" w:rsidRPr="003274FF" w:rsidTr="003274FF">
        <w:trPr>
          <w:jc w:val="center"/>
        </w:trPr>
        <w:tc>
          <w:tcPr>
            <w:tcW w:w="1051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Равенство напряжений синхронного генератора и сети</w:t>
            </w:r>
          </w:p>
        </w:tc>
        <w:tc>
          <w:tcPr>
            <w:tcW w:w="1007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Вольтметры со стороны синхронного генератора и сети</w:t>
            </w:r>
          </w:p>
        </w:tc>
        <w:tc>
          <w:tcPr>
            <w:tcW w:w="1072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Напряжения со стороны синхронного генератора и сети  равны</w:t>
            </w:r>
          </w:p>
        </w:tc>
        <w:tc>
          <w:tcPr>
            <w:tcW w:w="88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Напряжения со стороны синхронного генератора и сети неравны</w:t>
            </w:r>
          </w:p>
        </w:tc>
        <w:tc>
          <w:tcPr>
            <w:tcW w:w="99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Регулировать напряжения возбуждения синхронного генератора до момента выравнивания напряжений со стороны синхронного генератора и сети</w:t>
            </w:r>
          </w:p>
        </w:tc>
      </w:tr>
      <w:tr w:rsidR="003274FF" w:rsidRPr="003274FF" w:rsidTr="003274FF">
        <w:trPr>
          <w:jc w:val="center"/>
        </w:trPr>
        <w:tc>
          <w:tcPr>
            <w:tcW w:w="1051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Одинаковый порядок  чередования фаз напряжений синхронного генератора и сети</w:t>
            </w:r>
          </w:p>
        </w:tc>
        <w:tc>
          <w:tcPr>
            <w:tcW w:w="1007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разрывах фаз</w:t>
            </w:r>
          </w:p>
        </w:tc>
        <w:tc>
          <w:tcPr>
            <w:tcW w:w="1072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фазах периодически одновременно загораются и гаснут (частоты напряжений не равны); горят (напряжения в противофазе); не горят (напряжения синфазные)</w:t>
            </w:r>
          </w:p>
        </w:tc>
        <w:tc>
          <w:tcPr>
            <w:tcW w:w="88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фазах периодически неодновременно загораются и гаснут, создавая эффект “кругового огня”</w:t>
            </w:r>
          </w:p>
        </w:tc>
        <w:tc>
          <w:tcPr>
            <w:tcW w:w="99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Переключить любые две фазы синхронного генератора</w:t>
            </w:r>
          </w:p>
        </w:tc>
      </w:tr>
      <w:tr w:rsidR="003274FF" w:rsidRPr="003274FF" w:rsidTr="003274FF">
        <w:trPr>
          <w:jc w:val="center"/>
        </w:trPr>
        <w:tc>
          <w:tcPr>
            <w:tcW w:w="1051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Равенство частот синхронного 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неподвижна.</w:t>
            </w:r>
          </w:p>
        </w:tc>
        <w:tc>
          <w:tcPr>
            <w:tcW w:w="88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вращается</w:t>
            </w:r>
          </w:p>
        </w:tc>
        <w:tc>
          <w:tcPr>
            <w:tcW w:w="99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Регулировать частоту вращения синхронного генератора</w:t>
            </w:r>
          </w:p>
        </w:tc>
      </w:tr>
      <w:tr w:rsidR="003274FF" w:rsidRPr="003274FF" w:rsidTr="003274FF">
        <w:trPr>
          <w:trHeight w:val="2033"/>
          <w:jc w:val="center"/>
        </w:trPr>
        <w:tc>
          <w:tcPr>
            <w:tcW w:w="1051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Синфазность </w:t>
            </w: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напряжений 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синхронного </w:t>
            </w:r>
          </w:p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располагается вертикально напротив риски</w:t>
            </w:r>
          </w:p>
        </w:tc>
        <w:tc>
          <w:tcPr>
            <w:tcW w:w="88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отклонена от вертикального положения</w:t>
            </w:r>
          </w:p>
        </w:tc>
        <w:tc>
          <w:tcPr>
            <w:tcW w:w="990" w:type="pct"/>
          </w:tcPr>
          <w:p w:rsidR="003274FF" w:rsidRPr="003274FF" w:rsidRDefault="003274FF" w:rsidP="00395348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Регулировать частоту вращения синхронного генератора </w:t>
            </w:r>
          </w:p>
        </w:tc>
      </w:tr>
    </w:tbl>
    <w:p w:rsidR="003274FF" w:rsidRDefault="003274FF" w:rsidP="003953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005" w:rsidRDefault="00AD3005" w:rsidP="00395348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4170" w:rsidRPr="007F6EDD" w:rsidRDefault="003A3F41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9576" w:dyaOrig="13848">
          <v:shape id="_x0000_i1075" type="#_x0000_t75" style="width:427.8pt;height:618.6pt" o:ole="">
            <v:imagedata r:id="rId115" o:title=""/>
          </v:shape>
          <o:OLEObject Type="Embed" ProgID="Visio.Drawing.15" ShapeID="_x0000_i1075" DrawAspect="Content" ObjectID="_1589361184" r:id="rId116"/>
        </w:object>
      </w:r>
    </w:p>
    <w:p w:rsidR="00C37A3A" w:rsidRDefault="00674170" w:rsidP="0039534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3005">
        <w:rPr>
          <w:rFonts w:ascii="Times New Roman" w:hAnsi="Times New Roman" w:cs="Times New Roman"/>
          <w:sz w:val="28"/>
          <w:szCs w:val="28"/>
        </w:rPr>
        <w:t>5</w:t>
      </w:r>
      <w:r w:rsidRPr="007F6EDD">
        <w:rPr>
          <w:rFonts w:ascii="Times New Roman" w:hAnsi="Times New Roman" w:cs="Times New Roman"/>
          <w:sz w:val="28"/>
          <w:szCs w:val="28"/>
        </w:rPr>
        <w:t>.</w:t>
      </w:r>
      <w:r w:rsidR="00AD3005">
        <w:rPr>
          <w:rFonts w:ascii="Times New Roman" w:hAnsi="Times New Roman" w:cs="Times New Roman"/>
          <w:sz w:val="28"/>
          <w:szCs w:val="28"/>
        </w:rPr>
        <w:t>7</w:t>
      </w:r>
      <w:r w:rsidRPr="007F6EDD">
        <w:rPr>
          <w:rFonts w:ascii="Times New Roman" w:hAnsi="Times New Roman" w:cs="Times New Roman"/>
          <w:sz w:val="28"/>
          <w:szCs w:val="28"/>
        </w:rPr>
        <w:t xml:space="preserve"> – Электрическая схема соединений</w:t>
      </w:r>
    </w:p>
    <w:p w:rsidR="00C37A3A" w:rsidRDefault="00C37A3A" w:rsidP="00395348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13B0" w:rsidRDefault="003A2717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512" w:dyaOrig="14568">
          <v:shape id="_x0000_i1076" type="#_x0000_t75" style="width:358.2pt;height:693pt" o:ole="">
            <v:imagedata r:id="rId117" o:title=""/>
          </v:shape>
          <o:OLEObject Type="Embed" ProgID="Visio.Drawing.15" ShapeID="_x0000_i1076" DrawAspect="Content" ObjectID="_1589361185" r:id="rId118"/>
        </w:object>
      </w:r>
    </w:p>
    <w:p w:rsidR="00C37A3A" w:rsidRDefault="003259AE" w:rsidP="0039534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</w:t>
      </w:r>
      <w:r w:rsidR="00EE5F3B" w:rsidRPr="00EE5F3B">
        <w:rPr>
          <w:rFonts w:ascii="Times New Roman" w:hAnsi="Times New Roman" w:cs="Times New Roman"/>
          <w:sz w:val="28"/>
          <w:szCs w:val="28"/>
        </w:rPr>
        <w:t>исунк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E5F3B" w:rsidRPr="00EE5F3B">
        <w:rPr>
          <w:rFonts w:ascii="Times New Roman" w:hAnsi="Times New Roman" w:cs="Times New Roman"/>
          <w:sz w:val="28"/>
          <w:szCs w:val="28"/>
        </w:rPr>
        <w:t xml:space="preserve"> </w:t>
      </w:r>
      <w:r w:rsidR="00AD3005">
        <w:rPr>
          <w:rFonts w:ascii="Times New Roman" w:hAnsi="Times New Roman" w:cs="Times New Roman"/>
          <w:sz w:val="28"/>
          <w:szCs w:val="28"/>
        </w:rPr>
        <w:t>5</w:t>
      </w:r>
      <w:r w:rsidR="00EE5F3B" w:rsidRPr="00EE5F3B">
        <w:rPr>
          <w:rFonts w:ascii="Times New Roman" w:hAnsi="Times New Roman" w:cs="Times New Roman"/>
          <w:sz w:val="28"/>
          <w:szCs w:val="28"/>
        </w:rPr>
        <w:t>.</w:t>
      </w:r>
      <w:r w:rsidR="00AD3005">
        <w:rPr>
          <w:rFonts w:ascii="Times New Roman" w:hAnsi="Times New Roman" w:cs="Times New Roman"/>
          <w:sz w:val="28"/>
          <w:szCs w:val="28"/>
        </w:rPr>
        <w:t>7</w:t>
      </w:r>
      <w:r w:rsidR="00C37A3A">
        <w:rPr>
          <w:rFonts w:ascii="Times New Roman" w:hAnsi="Times New Roman" w:cs="Times New Roman"/>
          <w:sz w:val="28"/>
          <w:szCs w:val="28"/>
        </w:rPr>
        <w:br w:type="page"/>
      </w:r>
    </w:p>
    <w:p w:rsidR="00222549" w:rsidRPr="00222549" w:rsidRDefault="00222549" w:rsidP="002225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549">
        <w:rPr>
          <w:rFonts w:ascii="Times New Roman" w:hAnsi="Times New Roman" w:cs="Times New Roman"/>
          <w:sz w:val="28"/>
          <w:szCs w:val="28"/>
        </w:rPr>
        <w:lastRenderedPageBreak/>
        <w:t>На рис</w:t>
      </w:r>
      <w:r>
        <w:rPr>
          <w:rFonts w:ascii="Times New Roman" w:hAnsi="Times New Roman" w:cs="Times New Roman"/>
          <w:sz w:val="28"/>
          <w:szCs w:val="28"/>
        </w:rPr>
        <w:t>унке 5.8</w:t>
      </w:r>
      <w:r w:rsidRPr="00222549">
        <w:rPr>
          <w:rFonts w:ascii="Times New Roman" w:hAnsi="Times New Roman" w:cs="Times New Roman"/>
          <w:sz w:val="28"/>
          <w:szCs w:val="28"/>
        </w:rPr>
        <w:t xml:space="preserve"> приведено отображение результатов эксперимента на экране монитора. Условия эксперимента соответствуют рекомендованным в описании.</w:t>
      </w:r>
    </w:p>
    <w:p w:rsidR="00222549" w:rsidRPr="00222549" w:rsidRDefault="00222549" w:rsidP="00222549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549" w:rsidRPr="00222549" w:rsidRDefault="00222549" w:rsidP="00222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420" cy="4518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49" w:rsidRPr="00222549" w:rsidRDefault="00222549" w:rsidP="00222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6E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F6EDD">
        <w:rPr>
          <w:rFonts w:ascii="Times New Roman" w:hAnsi="Times New Roman" w:cs="Times New Roman"/>
          <w:sz w:val="28"/>
          <w:szCs w:val="28"/>
        </w:rPr>
        <w:t xml:space="preserve"> – </w:t>
      </w:r>
      <w:r w:rsidRPr="00222549">
        <w:rPr>
          <w:rFonts w:ascii="Times New Roman" w:hAnsi="Times New Roman" w:cs="Times New Roman"/>
          <w:sz w:val="28"/>
          <w:szCs w:val="28"/>
        </w:rPr>
        <w:t>Отображение результатов эксперимента на экране монитора</w:t>
      </w:r>
    </w:p>
    <w:p w:rsidR="00222549" w:rsidRPr="00222549" w:rsidRDefault="00222549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>6 Содержание отчета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Каждый студент, выполнивший лабораторную работу должен оформить отчет и предоставить его преподавателю. В соответствии с общими требованиями отчет должен содержать: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1. Название и цель лабораторной работы;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2. Перечень используемой аппаратуры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3. Электрическая схема соединений;</w:t>
      </w:r>
    </w:p>
    <w:p w:rsidR="000C7D2B" w:rsidRPr="007F6EDD" w:rsidRDefault="000C7D2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4. Порядок выполнения работы;</w:t>
      </w:r>
    </w:p>
    <w:p w:rsidR="000C7D2B" w:rsidRPr="007F6EDD" w:rsidRDefault="000C7D2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5. Выводы по работе.</w:t>
      </w: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>7 Контрольные вопросы</w:t>
      </w:r>
    </w:p>
    <w:p w:rsidR="00FF3B1A" w:rsidRPr="007F6EDD" w:rsidRDefault="00FF3B1A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1. </w:t>
      </w:r>
      <w:r w:rsidR="002300BB">
        <w:rPr>
          <w:rFonts w:ascii="Times New Roman" w:hAnsi="Times New Roman" w:cs="Times New Roman"/>
          <w:sz w:val="28"/>
          <w:szCs w:val="28"/>
        </w:rPr>
        <w:t>Для чего необходима параллельная работа генераторов</w:t>
      </w:r>
      <w:r w:rsidRPr="007F6EDD">
        <w:rPr>
          <w:rFonts w:ascii="Times New Roman" w:hAnsi="Times New Roman" w:cs="Times New Roman"/>
          <w:sz w:val="28"/>
          <w:szCs w:val="28"/>
        </w:rPr>
        <w:t>.</w:t>
      </w:r>
    </w:p>
    <w:p w:rsidR="00FF3B1A" w:rsidRPr="007F6EDD" w:rsidRDefault="00FF3B1A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2. </w:t>
      </w:r>
      <w:r w:rsidR="002300BB">
        <w:rPr>
          <w:rFonts w:ascii="Times New Roman" w:hAnsi="Times New Roman" w:cs="Times New Roman"/>
          <w:sz w:val="28"/>
          <w:szCs w:val="28"/>
        </w:rPr>
        <w:t>Чему равен уравнительный ток при включении возбужденного генератора на параллельную работу</w:t>
      </w:r>
      <w:r w:rsidRPr="007F6EDD">
        <w:rPr>
          <w:rFonts w:ascii="Times New Roman" w:hAnsi="Times New Roman" w:cs="Times New Roman"/>
          <w:sz w:val="28"/>
          <w:szCs w:val="28"/>
        </w:rPr>
        <w:t>?</w:t>
      </w:r>
    </w:p>
    <w:p w:rsidR="002300BB" w:rsidRPr="002300BB" w:rsidRDefault="00FF3B1A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3. </w:t>
      </w:r>
      <w:r w:rsidR="002300BB" w:rsidRPr="002300BB">
        <w:rPr>
          <w:rFonts w:ascii="Times New Roman" w:hAnsi="Times New Roman" w:cs="Times New Roman"/>
          <w:sz w:val="28"/>
          <w:szCs w:val="28"/>
        </w:rPr>
        <w:t xml:space="preserve">Чему равен уравнительный ток при включении </w:t>
      </w:r>
      <w:r w:rsidR="002300BB">
        <w:rPr>
          <w:rFonts w:ascii="Times New Roman" w:hAnsi="Times New Roman" w:cs="Times New Roman"/>
          <w:sz w:val="28"/>
          <w:szCs w:val="28"/>
        </w:rPr>
        <w:t>не</w:t>
      </w:r>
      <w:r w:rsidR="002300BB" w:rsidRPr="002300BB">
        <w:rPr>
          <w:rFonts w:ascii="Times New Roman" w:hAnsi="Times New Roman" w:cs="Times New Roman"/>
          <w:sz w:val="28"/>
          <w:szCs w:val="28"/>
        </w:rPr>
        <w:t>возбужденного генератора на параллельную работу?</w:t>
      </w:r>
    </w:p>
    <w:p w:rsidR="002300BB" w:rsidRDefault="00FF3B1A" w:rsidP="0039534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4. </w:t>
      </w:r>
      <w:r w:rsidR="002300BB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2300BB" w:rsidRPr="002300BB">
        <w:rPr>
          <w:rFonts w:ascii="Times New Roman" w:hAnsi="Times New Roman" w:cs="Times New Roman"/>
          <w:sz w:val="28"/>
          <w:szCs w:val="28"/>
        </w:rPr>
        <w:t>для включения генератора на параллельную работу</w:t>
      </w:r>
      <w:r w:rsidR="002300BB">
        <w:rPr>
          <w:rFonts w:ascii="Times New Roman" w:hAnsi="Times New Roman" w:cs="Times New Roman"/>
          <w:sz w:val="28"/>
          <w:szCs w:val="28"/>
        </w:rPr>
        <w:t>.</w:t>
      </w:r>
    </w:p>
    <w:p w:rsidR="00FF3B1A" w:rsidRPr="007F6EDD" w:rsidRDefault="00FF3B1A" w:rsidP="0039534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F6ED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5. </w:t>
      </w:r>
      <w:r w:rsidR="002300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Синхронизация с помощью синхроноскопа.</w:t>
      </w:r>
    </w:p>
    <w:p w:rsidR="00FF3B1A" w:rsidRDefault="00FF3B1A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6. </w:t>
      </w:r>
      <w:r w:rsidR="002300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Сущность метода самосинхронизации</w:t>
      </w:r>
      <w:r w:rsidR="002300BB">
        <w:rPr>
          <w:rFonts w:ascii="Times New Roman" w:hAnsi="Times New Roman" w:cs="Times New Roman"/>
          <w:sz w:val="28"/>
          <w:szCs w:val="28"/>
        </w:rPr>
        <w:t>.</w:t>
      </w:r>
    </w:p>
    <w:p w:rsidR="002300BB" w:rsidRPr="007F6EDD" w:rsidRDefault="002300BB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Достоинства и недостатки методов </w:t>
      </w:r>
      <w:r w:rsidR="00A3490E">
        <w:rPr>
          <w:rFonts w:ascii="Times New Roman" w:hAnsi="Times New Roman" w:cs="Times New Roman"/>
          <w:sz w:val="28"/>
          <w:szCs w:val="28"/>
        </w:rPr>
        <w:t>синхронизации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7D2B" w:rsidRPr="007F6EDD" w:rsidRDefault="000C7D2B" w:rsidP="00395348">
      <w:pPr>
        <w:widowControl w:val="0"/>
        <w:rPr>
          <w:rFonts w:ascii="Times New Roman" w:hAnsi="Times New Roman" w:cs="Times New Roman"/>
          <w:sz w:val="28"/>
          <w:szCs w:val="28"/>
        </w:rPr>
      </w:pPr>
    </w:p>
    <w:sectPr w:rsidR="000C7D2B" w:rsidRPr="007F6EDD" w:rsidSect="000943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3E1" w:rsidRDefault="00C563E1" w:rsidP="007E44F6">
      <w:pPr>
        <w:spacing w:after="0" w:line="240" w:lineRule="auto"/>
      </w:pPr>
      <w:r>
        <w:separator/>
      </w:r>
    </w:p>
  </w:endnote>
  <w:endnote w:type="continuationSeparator" w:id="0">
    <w:p w:rsidR="00C563E1" w:rsidRDefault="00C563E1" w:rsidP="007E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3E1" w:rsidRDefault="00C563E1" w:rsidP="007E44F6">
      <w:pPr>
        <w:spacing w:after="0" w:line="240" w:lineRule="auto"/>
      </w:pPr>
      <w:r>
        <w:separator/>
      </w:r>
    </w:p>
  </w:footnote>
  <w:footnote w:type="continuationSeparator" w:id="0">
    <w:p w:rsidR="00C563E1" w:rsidRDefault="00C563E1" w:rsidP="007E4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F049C"/>
    <w:multiLevelType w:val="multilevel"/>
    <w:tmpl w:val="E9B4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81DDB"/>
    <w:multiLevelType w:val="hybridMultilevel"/>
    <w:tmpl w:val="3F540BA6"/>
    <w:lvl w:ilvl="0" w:tplc="4B7AFF0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5D4DAC"/>
    <w:multiLevelType w:val="hybridMultilevel"/>
    <w:tmpl w:val="CA746A26"/>
    <w:lvl w:ilvl="0" w:tplc="814E21B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49A2CCD"/>
    <w:multiLevelType w:val="singleLevel"/>
    <w:tmpl w:val="5CD60F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9AD6A8D"/>
    <w:multiLevelType w:val="hybridMultilevel"/>
    <w:tmpl w:val="FA9E29EE"/>
    <w:lvl w:ilvl="0" w:tplc="20F01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4E"/>
    <w:rsid w:val="0001784E"/>
    <w:rsid w:val="00036724"/>
    <w:rsid w:val="000712B0"/>
    <w:rsid w:val="000943B9"/>
    <w:rsid w:val="000A77A2"/>
    <w:rsid w:val="000B675F"/>
    <w:rsid w:val="000C7D2B"/>
    <w:rsid w:val="000E0755"/>
    <w:rsid w:val="000E21BE"/>
    <w:rsid w:val="000F1E04"/>
    <w:rsid w:val="000F324A"/>
    <w:rsid w:val="00102B99"/>
    <w:rsid w:val="0010698C"/>
    <w:rsid w:val="00112BAD"/>
    <w:rsid w:val="001504D2"/>
    <w:rsid w:val="00153314"/>
    <w:rsid w:val="0015583E"/>
    <w:rsid w:val="00162059"/>
    <w:rsid w:val="001754D0"/>
    <w:rsid w:val="0019235E"/>
    <w:rsid w:val="001942C5"/>
    <w:rsid w:val="001D1EAE"/>
    <w:rsid w:val="001D5F10"/>
    <w:rsid w:val="001F68DD"/>
    <w:rsid w:val="00204F3B"/>
    <w:rsid w:val="00211944"/>
    <w:rsid w:val="00211B8A"/>
    <w:rsid w:val="002154AD"/>
    <w:rsid w:val="00222549"/>
    <w:rsid w:val="002300BB"/>
    <w:rsid w:val="00230659"/>
    <w:rsid w:val="002A4876"/>
    <w:rsid w:val="002C01B2"/>
    <w:rsid w:val="002E5ECA"/>
    <w:rsid w:val="003259AE"/>
    <w:rsid w:val="003274FF"/>
    <w:rsid w:val="00337E7B"/>
    <w:rsid w:val="00342651"/>
    <w:rsid w:val="003504FB"/>
    <w:rsid w:val="00352C2D"/>
    <w:rsid w:val="0036542F"/>
    <w:rsid w:val="00371309"/>
    <w:rsid w:val="003750F4"/>
    <w:rsid w:val="00377A0E"/>
    <w:rsid w:val="0039487E"/>
    <w:rsid w:val="00395348"/>
    <w:rsid w:val="00396E62"/>
    <w:rsid w:val="003A0270"/>
    <w:rsid w:val="003A2717"/>
    <w:rsid w:val="003A3F41"/>
    <w:rsid w:val="003B14BF"/>
    <w:rsid w:val="003D19EE"/>
    <w:rsid w:val="003D2A56"/>
    <w:rsid w:val="003D32DC"/>
    <w:rsid w:val="004169C0"/>
    <w:rsid w:val="00423258"/>
    <w:rsid w:val="004235DD"/>
    <w:rsid w:val="00423D64"/>
    <w:rsid w:val="00425703"/>
    <w:rsid w:val="00433A68"/>
    <w:rsid w:val="00437A07"/>
    <w:rsid w:val="00453285"/>
    <w:rsid w:val="004619DC"/>
    <w:rsid w:val="004654A3"/>
    <w:rsid w:val="00474A0A"/>
    <w:rsid w:val="0048376A"/>
    <w:rsid w:val="00484E52"/>
    <w:rsid w:val="00490D50"/>
    <w:rsid w:val="00492366"/>
    <w:rsid w:val="0049238C"/>
    <w:rsid w:val="004A3873"/>
    <w:rsid w:val="004B11F9"/>
    <w:rsid w:val="004E195D"/>
    <w:rsid w:val="004E52E9"/>
    <w:rsid w:val="0052281F"/>
    <w:rsid w:val="0054559D"/>
    <w:rsid w:val="00550AE4"/>
    <w:rsid w:val="00554446"/>
    <w:rsid w:val="0058381C"/>
    <w:rsid w:val="005F3619"/>
    <w:rsid w:val="00674170"/>
    <w:rsid w:val="00681F78"/>
    <w:rsid w:val="00687986"/>
    <w:rsid w:val="006E5F00"/>
    <w:rsid w:val="006F0D2D"/>
    <w:rsid w:val="007038C1"/>
    <w:rsid w:val="00725591"/>
    <w:rsid w:val="00751D80"/>
    <w:rsid w:val="00761AB9"/>
    <w:rsid w:val="00763EA3"/>
    <w:rsid w:val="007820ED"/>
    <w:rsid w:val="007B4EF4"/>
    <w:rsid w:val="007E44F6"/>
    <w:rsid w:val="007E549F"/>
    <w:rsid w:val="007F6EDD"/>
    <w:rsid w:val="00815EA4"/>
    <w:rsid w:val="00860CE7"/>
    <w:rsid w:val="008E530C"/>
    <w:rsid w:val="008F7994"/>
    <w:rsid w:val="009279D1"/>
    <w:rsid w:val="00930B0C"/>
    <w:rsid w:val="009712C0"/>
    <w:rsid w:val="00983B9F"/>
    <w:rsid w:val="00987E10"/>
    <w:rsid w:val="009C54EA"/>
    <w:rsid w:val="00A3490E"/>
    <w:rsid w:val="00A62B39"/>
    <w:rsid w:val="00A64933"/>
    <w:rsid w:val="00A76E3E"/>
    <w:rsid w:val="00A77C83"/>
    <w:rsid w:val="00A82C7D"/>
    <w:rsid w:val="00A87623"/>
    <w:rsid w:val="00AA0CC8"/>
    <w:rsid w:val="00AB53F4"/>
    <w:rsid w:val="00AC2947"/>
    <w:rsid w:val="00AD3005"/>
    <w:rsid w:val="00B315D6"/>
    <w:rsid w:val="00B36B84"/>
    <w:rsid w:val="00B52CDF"/>
    <w:rsid w:val="00B87068"/>
    <w:rsid w:val="00B878D3"/>
    <w:rsid w:val="00BA5A65"/>
    <w:rsid w:val="00BB5CAC"/>
    <w:rsid w:val="00BD1027"/>
    <w:rsid w:val="00BD421E"/>
    <w:rsid w:val="00BE0EA6"/>
    <w:rsid w:val="00C37A3A"/>
    <w:rsid w:val="00C4215D"/>
    <w:rsid w:val="00C563E1"/>
    <w:rsid w:val="00CF2312"/>
    <w:rsid w:val="00D013FE"/>
    <w:rsid w:val="00D127E9"/>
    <w:rsid w:val="00D140E3"/>
    <w:rsid w:val="00D26202"/>
    <w:rsid w:val="00D36F48"/>
    <w:rsid w:val="00D438A8"/>
    <w:rsid w:val="00D562DB"/>
    <w:rsid w:val="00D57C4F"/>
    <w:rsid w:val="00D73D1A"/>
    <w:rsid w:val="00D76D96"/>
    <w:rsid w:val="00DC45E4"/>
    <w:rsid w:val="00DE4E6F"/>
    <w:rsid w:val="00DE5E85"/>
    <w:rsid w:val="00DF4F43"/>
    <w:rsid w:val="00E134C6"/>
    <w:rsid w:val="00E24908"/>
    <w:rsid w:val="00E43979"/>
    <w:rsid w:val="00E50A2B"/>
    <w:rsid w:val="00E5109B"/>
    <w:rsid w:val="00E56655"/>
    <w:rsid w:val="00E729FB"/>
    <w:rsid w:val="00E77C96"/>
    <w:rsid w:val="00EB1F3E"/>
    <w:rsid w:val="00EC19B4"/>
    <w:rsid w:val="00ED7D38"/>
    <w:rsid w:val="00EE5F3B"/>
    <w:rsid w:val="00F07C9C"/>
    <w:rsid w:val="00F11A26"/>
    <w:rsid w:val="00F11D0D"/>
    <w:rsid w:val="00F31893"/>
    <w:rsid w:val="00F55C1D"/>
    <w:rsid w:val="00FA1490"/>
    <w:rsid w:val="00FC7AF5"/>
    <w:rsid w:val="00FD1177"/>
    <w:rsid w:val="00FD13B0"/>
    <w:rsid w:val="00FF3B1A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B7D00"/>
  <w15:docId w15:val="{911DE3D4-8E13-445F-A87B-1FAF36FE3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820ED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8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8376A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6E5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Простой текст везде"/>
    <w:basedOn w:val="a0"/>
    <w:rsid w:val="00F31893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List Paragraph"/>
    <w:basedOn w:val="a0"/>
    <w:uiPriority w:val="34"/>
    <w:qFormat/>
    <w:rsid w:val="007038C1"/>
    <w:pPr>
      <w:ind w:left="720"/>
      <w:contextualSpacing/>
    </w:pPr>
  </w:style>
  <w:style w:type="paragraph" w:styleId="2">
    <w:name w:val="Body Text Indent 2"/>
    <w:basedOn w:val="a0"/>
    <w:link w:val="20"/>
    <w:semiHidden/>
    <w:rsid w:val="000E075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20">
    <w:name w:val="Основной текст с отступом 2 Знак"/>
    <w:basedOn w:val="a1"/>
    <w:link w:val="2"/>
    <w:semiHidden/>
    <w:rsid w:val="000E0755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a9">
    <w:name w:val="Body Text"/>
    <w:basedOn w:val="a0"/>
    <w:link w:val="aa"/>
    <w:semiHidden/>
    <w:rsid w:val="000E0755"/>
    <w:pPr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Знак"/>
    <w:basedOn w:val="a1"/>
    <w:link w:val="a9"/>
    <w:semiHidden/>
    <w:rsid w:val="000E0755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header"/>
    <w:basedOn w:val="a0"/>
    <w:link w:val="ac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7E44F6"/>
  </w:style>
  <w:style w:type="paragraph" w:styleId="ad">
    <w:name w:val="footer"/>
    <w:basedOn w:val="a0"/>
    <w:link w:val="ae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7E44F6"/>
  </w:style>
  <w:style w:type="paragraph" w:customStyle="1" w:styleId="a">
    <w:name w:val="Список с точками"/>
    <w:basedOn w:val="a0"/>
    <w:rsid w:val="000A77A2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">
    <w:name w:val="Комментарий"/>
    <w:basedOn w:val="a7"/>
    <w:rsid w:val="000A77A2"/>
    <w:pPr>
      <w:ind w:firstLine="0"/>
    </w:pPr>
    <w:rPr>
      <w:i/>
    </w:rPr>
  </w:style>
  <w:style w:type="paragraph" w:customStyle="1" w:styleId="af0">
    <w:name w:val="Вопросы"/>
    <w:basedOn w:val="a9"/>
    <w:rsid w:val="00FF3B1A"/>
    <w:pPr>
      <w:spacing w:after="0"/>
      <w:ind w:firstLine="567"/>
    </w:pPr>
    <w:rPr>
      <w:sz w:val="26"/>
      <w:szCs w:val="26"/>
      <w:lang w:eastAsia="ru-RU"/>
    </w:rPr>
  </w:style>
  <w:style w:type="character" w:customStyle="1" w:styleId="fontstyle01">
    <w:name w:val="fontstyle01"/>
    <w:basedOn w:val="a1"/>
    <w:rsid w:val="00554446"/>
    <w:rPr>
      <w:rFonts w:ascii="TimesNewRoman" w:hAnsi="TimesNewRoman" w:hint="default"/>
      <w:b/>
      <w:bCs/>
      <w:i w:val="0"/>
      <w:iCs w:val="0"/>
      <w:color w:val="000000"/>
      <w:sz w:val="50"/>
      <w:szCs w:val="50"/>
    </w:rPr>
  </w:style>
  <w:style w:type="paragraph" w:customStyle="1" w:styleId="af1">
    <w:name w:val="Простой текст везде Знак"/>
    <w:basedOn w:val="a0"/>
    <w:link w:val="af2"/>
    <w:rsid w:val="00222549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2">
    <w:name w:val="Простой текст везде Знак Знак"/>
    <w:link w:val="af1"/>
    <w:rsid w:val="0022254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2568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</w:divsChild>
    </w:div>
    <w:div w:id="8382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9.emf"/><Relationship Id="rId21" Type="http://schemas.openxmlformats.org/officeDocument/2006/relationships/package" Target="embeddings/_________Microsoft_Visio.vsdx"/><Relationship Id="rId42" Type="http://schemas.openxmlformats.org/officeDocument/2006/relationships/image" Target="media/image18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29.bin"/><Relationship Id="rId84" Type="http://schemas.openxmlformats.org/officeDocument/2006/relationships/image" Target="media/image40.wmf"/><Relationship Id="rId89" Type="http://schemas.openxmlformats.org/officeDocument/2006/relationships/image" Target="media/image42.wmf"/><Relationship Id="rId112" Type="http://schemas.openxmlformats.org/officeDocument/2006/relationships/image" Target="media/image55.png"/><Relationship Id="rId16" Type="http://schemas.openxmlformats.org/officeDocument/2006/relationships/image" Target="media/image5.wmf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6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8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5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64" Type="http://schemas.openxmlformats.org/officeDocument/2006/relationships/image" Target="media/image28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6.png"/><Relationship Id="rId118" Type="http://schemas.openxmlformats.org/officeDocument/2006/relationships/package" Target="embeddings/_________Microsoft_Visio2.vsdx"/><Relationship Id="rId80" Type="http://schemas.openxmlformats.org/officeDocument/2006/relationships/image" Target="media/image38.wmf"/><Relationship Id="rId85" Type="http://schemas.openxmlformats.org/officeDocument/2006/relationships/oleObject" Target="embeddings/oleObject36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1.png"/><Relationship Id="rId54" Type="http://schemas.openxmlformats.org/officeDocument/2006/relationships/image" Target="media/image24.wmf"/><Relationship Id="rId70" Type="http://schemas.openxmlformats.org/officeDocument/2006/relationships/image" Target="media/image31.png"/><Relationship Id="rId75" Type="http://schemas.openxmlformats.org/officeDocument/2006/relationships/oleObject" Target="embeddings/oleObject31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7.png"/><Relationship Id="rId119" Type="http://schemas.openxmlformats.org/officeDocument/2006/relationships/image" Target="media/image60.png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2.wmf"/><Relationship Id="rId34" Type="http://schemas.openxmlformats.org/officeDocument/2006/relationships/image" Target="media/image14.e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9.wmf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66" Type="http://schemas.openxmlformats.org/officeDocument/2006/relationships/image" Target="media/image29.png"/><Relationship Id="rId87" Type="http://schemas.openxmlformats.org/officeDocument/2006/relationships/image" Target="media/image41.wmf"/><Relationship Id="rId110" Type="http://schemas.openxmlformats.org/officeDocument/2006/relationships/image" Target="media/image53.png"/><Relationship Id="rId115" Type="http://schemas.openxmlformats.org/officeDocument/2006/relationships/image" Target="media/image58.emf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package" Target="embeddings/_________Microsoft_Visio1.vsdx"/><Relationship Id="rId56" Type="http://schemas.openxmlformats.org/officeDocument/2006/relationships/image" Target="media/image25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7.bin"/><Relationship Id="rId8" Type="http://schemas.openxmlformats.org/officeDocument/2006/relationships/image" Target="media/image1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3.png"/><Relationship Id="rId93" Type="http://schemas.openxmlformats.org/officeDocument/2006/relationships/image" Target="media/image44.wmf"/><Relationship Id="rId98" Type="http://schemas.openxmlformats.org/officeDocument/2006/relationships/image" Target="media/image46.wmf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oleObject" Target="embeddings/_________Microsoft_Visio_2003_2010.vsd"/><Relationship Id="rId20" Type="http://schemas.openxmlformats.org/officeDocument/2006/relationships/image" Target="media/image7.e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4.png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0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image" Target="media/image34.png"/><Relationship Id="rId78" Type="http://schemas.openxmlformats.org/officeDocument/2006/relationships/image" Target="media/image37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3865E-6790-4F92-9227-0796976B2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19</Pages>
  <Words>3422</Words>
  <Characters>19511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vik</cp:lastModifiedBy>
  <cp:revision>29</cp:revision>
  <cp:lastPrinted>2017-10-29T18:28:00Z</cp:lastPrinted>
  <dcterms:created xsi:type="dcterms:W3CDTF">2018-02-09T06:20:00Z</dcterms:created>
  <dcterms:modified xsi:type="dcterms:W3CDTF">2018-06-01T09:20:00Z</dcterms:modified>
</cp:coreProperties>
</file>